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4662C" w:rsidRDefault="00A77F9A" w:rsidP="00396CC2">
      <w:pPr>
        <w:ind w:right="1170" w:firstLineChars="1000" w:firstLine="2338"/>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62848" behindDoc="0" locked="0" layoutInCell="1" allowOverlap="1" wp14:anchorId="6525586F" wp14:editId="64BE76A2">
                <wp:simplePos x="0" y="0"/>
                <wp:positionH relativeFrom="column">
                  <wp:posOffset>-214630</wp:posOffset>
                </wp:positionH>
                <wp:positionV relativeFrom="paragraph">
                  <wp:posOffset>80645</wp:posOffset>
                </wp:positionV>
                <wp:extent cx="4181475" cy="1409700"/>
                <wp:effectExtent l="0" t="0" r="28575" b="19050"/>
                <wp:wrapNone/>
                <wp:docPr id="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9700"/>
                        </a:xfrm>
                        <a:prstGeom prst="rect">
                          <a:avLst/>
                        </a:prstGeom>
                        <a:solidFill>
                          <a:srgbClr val="FFFFFF"/>
                        </a:solidFill>
                        <a:ln w="9525">
                          <a:solidFill>
                            <a:srgbClr val="000000"/>
                          </a:solidFill>
                          <a:miter lim="800000"/>
                          <a:headEnd/>
                          <a:tailEnd/>
                        </a:ln>
                      </wps:spPr>
                      <wps:txbx>
                        <w:txbxContent>
                          <w:p w:rsidR="00A77F9A" w:rsidRDefault="00A77F9A" w:rsidP="00A77F9A">
                            <w:pPr>
                              <w:ind w:left="702" w:hangingChars="300" w:hanging="702"/>
                              <w:rPr>
                                <w:b/>
                              </w:rPr>
                            </w:pPr>
                            <w:r>
                              <w:rPr>
                                <w:rFonts w:hint="eastAsia"/>
                                <w:kern w:val="0"/>
                              </w:rPr>
                              <w:t>※この件に係る</w:t>
                            </w:r>
                            <w:r>
                              <w:rPr>
                                <w:rFonts w:ascii="ＭＳ ゴシック" w:eastAsia="ＭＳ ゴシック" w:hAnsi="ＭＳ ゴシック" w:hint="eastAsia"/>
                                <w:b/>
                                <w:kern w:val="0"/>
                                <w:sz w:val="40"/>
                                <w:szCs w:val="40"/>
                                <w:u w:val="single"/>
                              </w:rPr>
                              <w:t>報道解禁</w:t>
                            </w:r>
                            <w:r>
                              <w:rPr>
                                <w:rFonts w:hint="eastAsia"/>
                                <w:kern w:val="0"/>
                              </w:rPr>
                              <w:t xml:space="preserve">　</w:t>
                            </w:r>
                          </w:p>
                          <w:p w:rsidR="00A77F9A" w:rsidRPr="000C0C05" w:rsidRDefault="00A77F9A" w:rsidP="00A77F9A">
                            <w:pPr>
                              <w:ind w:firstLineChars="100" w:firstLine="235"/>
                              <w:rPr>
                                <w:b/>
                              </w:rPr>
                            </w:pPr>
                            <w:r w:rsidRPr="000C0C05">
                              <w:rPr>
                                <w:rFonts w:hint="eastAsia"/>
                                <w:b/>
                              </w:rPr>
                              <w:t>日本時間10月30日（水）</w:t>
                            </w:r>
                          </w:p>
                          <w:p w:rsidR="00A77F9A" w:rsidRPr="000C0C05" w:rsidRDefault="00A77F9A" w:rsidP="00A77F9A">
                            <w:pPr>
                              <w:ind w:firstLineChars="100" w:firstLine="235"/>
                              <w:rPr>
                                <w:b/>
                              </w:rPr>
                            </w:pPr>
                            <w:r w:rsidRPr="000C0C05">
                              <w:rPr>
                                <w:rFonts w:hint="eastAsia"/>
                                <w:b/>
                              </w:rPr>
                              <w:t>午後１時（新聞は</w:t>
                            </w:r>
                            <w:r w:rsidRPr="00FA4D11">
                              <w:rPr>
                                <w:rFonts w:hint="eastAsia"/>
                                <w:b/>
                                <w:strike/>
                                <w:color w:val="FF0000"/>
                              </w:rPr>
                              <w:t>翌３１日朝刊</w:t>
                            </w:r>
                            <w:r w:rsidR="00FA4D11" w:rsidRPr="00FA4D11">
                              <w:rPr>
                                <w:rFonts w:hint="eastAsia"/>
                                <w:b/>
                                <w:color w:val="FF0000"/>
                              </w:rPr>
                              <w:t>３０日夕刊</w:t>
                            </w:r>
                            <w:r w:rsidRPr="000C0C05">
                              <w:rPr>
                                <w:rFonts w:hint="eastAsia"/>
                                <w:b/>
                              </w:rPr>
                              <w:t>から</w:t>
                            </w:r>
                            <w:r w:rsidR="009E3539">
                              <w:rPr>
                                <w:rFonts w:hint="eastAsia"/>
                                <w:b/>
                              </w:rPr>
                              <w:t>）</w:t>
                            </w:r>
                          </w:p>
                          <w:p w:rsidR="00A77F9A" w:rsidRPr="000C0C05" w:rsidRDefault="00A77F9A" w:rsidP="00A77F9A">
                            <w:pPr>
                              <w:rPr>
                                <w:rFonts w:asciiTheme="majorEastAsia" w:eastAsiaTheme="majorEastAsia" w:hAnsiTheme="majorEastAsia"/>
                                <w:b/>
                                <w:sz w:val="22"/>
                                <w:szCs w:val="22"/>
                              </w:rPr>
                            </w:pPr>
                            <w:r w:rsidRPr="000C0C05">
                              <w:rPr>
                                <w:rFonts w:hint="eastAsia"/>
                                <w:b/>
                                <w:sz w:val="22"/>
                                <w:szCs w:val="22"/>
                              </w:rPr>
                              <w:t>なお</w:t>
                            </w:r>
                            <w:r w:rsidR="00FA4D11">
                              <w:rPr>
                                <w:rFonts w:hint="eastAsia"/>
                                <w:b/>
                                <w:sz w:val="22"/>
                                <w:szCs w:val="22"/>
                              </w:rPr>
                              <w:t>，</w:t>
                            </w:r>
                            <w:r w:rsidRPr="000C0C05">
                              <w:rPr>
                                <w:rFonts w:hint="eastAsia"/>
                                <w:b/>
                                <w:sz w:val="22"/>
                                <w:szCs w:val="22"/>
                              </w:rPr>
                              <w:t>解禁時間につきましては</w:t>
                            </w:r>
                            <w:r w:rsidRPr="000C0C05">
                              <w:rPr>
                                <w:b/>
                                <w:sz w:val="22"/>
                                <w:szCs w:val="22"/>
                              </w:rPr>
                              <w:br/>
                            </w:r>
                            <w:r w:rsidRPr="000C0C05">
                              <w:rPr>
                                <w:rStyle w:val="st1"/>
                                <w:rFonts w:asciiTheme="majorEastAsia" w:eastAsiaTheme="majorEastAsia" w:hAnsiTheme="majorEastAsia" w:cs="Arial" w:hint="eastAsia"/>
                                <w:b/>
                                <w:sz w:val="22"/>
                                <w:szCs w:val="22"/>
                              </w:rPr>
                              <w:t>American Journal of Psychiatryからの指定となっております。</w:t>
                            </w:r>
                          </w:p>
                          <w:p w:rsidR="00A77F9A" w:rsidRPr="000C0C05" w:rsidRDefault="00A77F9A" w:rsidP="00A77F9A">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16.9pt;margin-top:6.35pt;width:329.25pt;height:1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">
                <v:textbox inset="5.85pt,.7pt,5.85pt,.7pt">
                  <w:txbxContent>
                    <w:p w:rsidR="00A77F9A" w:rsidRDefault="00A77F9A" w:rsidP="00A77F9A">
                      <w:pPr>
                        <w:ind w:left="702" w:hangingChars="300" w:hanging="702"/>
                        <w:rPr>
                          <w:b/>
                        </w:rPr>
                      </w:pPr>
                      <w:r>
                        <w:rPr>
                          <w:rFonts w:hint="eastAsia"/>
                          <w:kern w:val="0"/>
                        </w:rPr>
                        <w:t>※この件に係る</w:t>
                      </w:r>
                      <w:r>
                        <w:rPr>
                          <w:rFonts w:ascii="ＭＳ ゴシック" w:eastAsia="ＭＳ ゴシック" w:hAnsi="ＭＳ ゴシック" w:hint="eastAsia"/>
                          <w:b/>
                          <w:kern w:val="0"/>
                          <w:sz w:val="40"/>
                          <w:szCs w:val="40"/>
                          <w:u w:val="single"/>
                        </w:rPr>
                        <w:t>報道解禁</w:t>
                      </w:r>
                      <w:r>
                        <w:rPr>
                          <w:rFonts w:hint="eastAsia"/>
                          <w:kern w:val="0"/>
                        </w:rPr>
                        <w:t xml:space="preserve">　</w:t>
                      </w:r>
                    </w:p>
                    <w:p w:rsidR="00A77F9A" w:rsidRPr="000C0C05" w:rsidRDefault="00A77F9A" w:rsidP="00A77F9A">
                      <w:pPr>
                        <w:ind w:firstLineChars="100" w:firstLine="235"/>
                        <w:rPr>
                          <w:b/>
                        </w:rPr>
                      </w:pPr>
                      <w:r w:rsidRPr="000C0C05">
                        <w:rPr>
                          <w:rFonts w:hint="eastAsia"/>
                          <w:b/>
                        </w:rPr>
                        <w:t>日本時間10月30日（水）</w:t>
                      </w:r>
                    </w:p>
                    <w:p w:rsidR="00A77F9A" w:rsidRPr="000C0C05" w:rsidRDefault="00A77F9A" w:rsidP="00A77F9A">
                      <w:pPr>
                        <w:ind w:firstLineChars="100" w:firstLine="235"/>
                        <w:rPr>
                          <w:b/>
                        </w:rPr>
                      </w:pPr>
                      <w:r w:rsidRPr="000C0C05">
                        <w:rPr>
                          <w:rFonts w:hint="eastAsia"/>
                          <w:b/>
                        </w:rPr>
                        <w:t>午後１時（新聞は</w:t>
                      </w:r>
                      <w:r w:rsidRPr="00FA4D11">
                        <w:rPr>
                          <w:rFonts w:hint="eastAsia"/>
                          <w:b/>
                          <w:strike/>
                          <w:color w:val="FF0000"/>
                        </w:rPr>
                        <w:t>翌３１日朝刊</w:t>
                      </w:r>
                      <w:r w:rsidR="00FA4D11" w:rsidRPr="00FA4D11">
                        <w:rPr>
                          <w:rFonts w:hint="eastAsia"/>
                          <w:b/>
                          <w:color w:val="FF0000"/>
                        </w:rPr>
                        <w:t>３０日夕刊</w:t>
                      </w:r>
                      <w:r w:rsidRPr="000C0C05">
                        <w:rPr>
                          <w:rFonts w:hint="eastAsia"/>
                          <w:b/>
                        </w:rPr>
                        <w:t>から</w:t>
                      </w:r>
                      <w:r w:rsidR="009E3539">
                        <w:rPr>
                          <w:rFonts w:hint="eastAsia"/>
                          <w:b/>
                        </w:rPr>
                        <w:t>）</w:t>
                      </w:r>
                    </w:p>
                    <w:p w:rsidR="00A77F9A" w:rsidRPr="000C0C05" w:rsidRDefault="00A77F9A" w:rsidP="00A77F9A">
                      <w:pPr>
                        <w:rPr>
                          <w:rFonts w:asciiTheme="majorEastAsia" w:eastAsiaTheme="majorEastAsia" w:hAnsiTheme="majorEastAsia"/>
                          <w:b/>
                          <w:sz w:val="22"/>
                          <w:szCs w:val="22"/>
                        </w:rPr>
                      </w:pPr>
                      <w:r w:rsidRPr="000C0C05">
                        <w:rPr>
                          <w:rFonts w:hint="eastAsia"/>
                          <w:b/>
                          <w:sz w:val="22"/>
                          <w:szCs w:val="22"/>
                        </w:rPr>
                        <w:t>なお</w:t>
                      </w:r>
                      <w:r w:rsidR="00FA4D11">
                        <w:rPr>
                          <w:rFonts w:hint="eastAsia"/>
                          <w:b/>
                          <w:sz w:val="22"/>
                          <w:szCs w:val="22"/>
                        </w:rPr>
                        <w:t>，</w:t>
                      </w:r>
                      <w:r w:rsidRPr="000C0C05">
                        <w:rPr>
                          <w:rFonts w:hint="eastAsia"/>
                          <w:b/>
                          <w:sz w:val="22"/>
                          <w:szCs w:val="22"/>
                        </w:rPr>
                        <w:t>解禁時間につきましては</w:t>
                      </w:r>
                      <w:r w:rsidRPr="000C0C05">
                        <w:rPr>
                          <w:b/>
                          <w:sz w:val="22"/>
                          <w:szCs w:val="22"/>
                        </w:rPr>
                        <w:br/>
                      </w:r>
                      <w:r w:rsidRPr="000C0C05">
                        <w:rPr>
                          <w:rStyle w:val="st1"/>
                          <w:rFonts w:asciiTheme="majorEastAsia" w:eastAsiaTheme="majorEastAsia" w:hAnsiTheme="majorEastAsia" w:cs="Arial" w:hint="eastAsia"/>
                          <w:b/>
                          <w:sz w:val="22"/>
                          <w:szCs w:val="22"/>
                        </w:rPr>
                        <w:t>American Journal of Psychiatryからの指定となっております。</w:t>
                      </w:r>
                    </w:p>
                    <w:p w:rsidR="00A77F9A" w:rsidRPr="000C0C05" w:rsidRDefault="00A77F9A" w:rsidP="00A77F9A">
                      <w:pPr>
                        <w:rPr>
                          <w:b/>
                        </w:rPr>
                      </w:pPr>
                    </w:p>
                  </w:txbxContent>
                </v:textbox>
              </v:shape>
            </w:pict>
          </mc:Fallback>
        </mc:AlternateContent>
      </w:r>
      <w:r w:rsidR="003535E5">
        <w:rPr>
          <w:rFonts w:ascii="ＭＳ Ｐゴシック" w:eastAsia="ＭＳ Ｐゴシック" w:hAnsi="ＭＳ Ｐゴシック" w:hint="eastAsia"/>
          <w:noProof/>
        </w:rPr>
        <w:drawing>
          <wp:anchor distT="0" distB="0" distL="114300" distR="114300" simplePos="0" relativeHeight="251655680" behindDoc="1" locked="0" layoutInCell="1" allowOverlap="1" wp14:anchorId="2424C5BB" wp14:editId="31C26D41">
            <wp:simplePos x="0" y="0"/>
            <wp:positionH relativeFrom="margin">
              <wp:posOffset>4156075</wp:posOffset>
            </wp:positionH>
            <wp:positionV relativeFrom="margin">
              <wp:posOffset>83820</wp:posOffset>
            </wp:positionV>
            <wp:extent cx="1826895" cy="537210"/>
            <wp:effectExtent l="0" t="0" r="1905" b="0"/>
            <wp:wrapTight wrapText="bothSides">
              <wp:wrapPolygon edited="0">
                <wp:start x="1802" y="0"/>
                <wp:lineTo x="0" y="6894"/>
                <wp:lineTo x="0" y="9191"/>
                <wp:lineTo x="676" y="14553"/>
                <wp:lineTo x="4955" y="19915"/>
                <wp:lineTo x="7208" y="20681"/>
                <wp:lineTo x="18694" y="20681"/>
                <wp:lineTo x="18920" y="19915"/>
                <wp:lineTo x="19821" y="12255"/>
                <wp:lineTo x="21397" y="7660"/>
                <wp:lineTo x="21397" y="0"/>
                <wp:lineTo x="2928" y="0"/>
                <wp:lineTo x="1802" y="0"/>
              </wp:wrapPolygon>
            </wp:wrapTight>
            <wp:docPr id="6" name="図 2" descr="kanazawa_logotype_out（ワード貼付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azawa_logotype_out（ワード貼付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6895" cy="53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04D" w:rsidRPr="00304761" w:rsidRDefault="003B004D" w:rsidP="00396CC2">
      <w:pPr>
        <w:ind w:right="1170" w:firstLineChars="1000" w:firstLine="2338"/>
        <w:rPr>
          <w:rFonts w:ascii="ＭＳ Ｐゴシック" w:eastAsia="ＭＳ Ｐゴシック" w:hAnsi="ＭＳ Ｐゴシック"/>
        </w:rPr>
      </w:pPr>
    </w:p>
    <w:p w:rsidR="00D9207E" w:rsidRDefault="004C7439" w:rsidP="00D9207E">
      <w:pPr>
        <w:ind w:left="702" w:hangingChars="300" w:hanging="702"/>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p>
    <w:p w:rsidR="00D9207E" w:rsidRDefault="003535E5" w:rsidP="00D9207E">
      <w:pPr>
        <w:ind w:left="702" w:hangingChars="300" w:hanging="702"/>
        <w:jc w:val="right"/>
        <w:rPr>
          <w:rFonts w:ascii="ＭＳ Ｐゴシック" w:eastAsia="ＭＳ Ｐゴシック" w:hAnsi="ＭＳ Ｐゴシック"/>
        </w:rPr>
      </w:pPr>
      <w:r>
        <w:rPr>
          <w:rFonts w:hAnsi="ＭＳ 明朝" w:cs="Arial"/>
          <w:noProof/>
        </w:rPr>
        <w:drawing>
          <wp:inline distT="0" distB="0" distL="0" distR="0" wp14:anchorId="16A4C8FE" wp14:editId="4ABF78A3">
            <wp:extent cx="1733550" cy="3524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352425"/>
                    </a:xfrm>
                    <a:prstGeom prst="rect">
                      <a:avLst/>
                    </a:prstGeom>
                    <a:noFill/>
                    <a:ln>
                      <a:noFill/>
                    </a:ln>
                  </pic:spPr>
                </pic:pic>
              </a:graphicData>
            </a:graphic>
          </wp:inline>
        </w:drawing>
      </w:r>
    </w:p>
    <w:p w:rsidR="00A77F9A" w:rsidRDefault="00A77F9A" w:rsidP="00D9207E">
      <w:pPr>
        <w:ind w:left="702" w:hangingChars="300" w:hanging="702"/>
        <w:jc w:val="right"/>
        <w:rPr>
          <w:rFonts w:ascii="ＭＳ Ｐゴシック" w:eastAsia="ＭＳ Ｐゴシック" w:hAnsi="ＭＳ Ｐゴシック"/>
        </w:rPr>
      </w:pPr>
    </w:p>
    <w:p w:rsidR="00A77F9A" w:rsidRDefault="00A77F9A" w:rsidP="00D9207E">
      <w:pPr>
        <w:ind w:left="702" w:hangingChars="300" w:hanging="702"/>
        <w:jc w:val="right"/>
        <w:rPr>
          <w:rFonts w:ascii="ＭＳ Ｐゴシック" w:eastAsia="ＭＳ Ｐゴシック" w:hAnsi="ＭＳ Ｐゴシック"/>
        </w:rPr>
      </w:pPr>
    </w:p>
    <w:p w:rsidR="00C0447A" w:rsidRPr="00D20B42" w:rsidRDefault="00C0447A" w:rsidP="00D9207E">
      <w:pPr>
        <w:ind w:left="702" w:hangingChars="300" w:hanging="702"/>
        <w:jc w:val="right"/>
        <w:rPr>
          <w:rFonts w:asciiTheme="minorEastAsia" w:eastAsiaTheme="minorEastAsia" w:hAnsiTheme="minorEastAsia"/>
        </w:rPr>
      </w:pPr>
      <w:r w:rsidRPr="00D20B42">
        <w:rPr>
          <w:rFonts w:asciiTheme="minorEastAsia" w:eastAsiaTheme="minorEastAsia" w:hAnsiTheme="minorEastAsia" w:hint="eastAsia"/>
        </w:rPr>
        <w:t>平成25年10月25日</w:t>
      </w:r>
    </w:p>
    <w:p w:rsidR="000709EF" w:rsidRPr="00D20B42" w:rsidRDefault="00523466" w:rsidP="00D9207E">
      <w:pPr>
        <w:ind w:leftChars="200" w:left="468"/>
        <w:jc w:val="left"/>
        <w:rPr>
          <w:rFonts w:asciiTheme="minorEastAsia" w:eastAsiaTheme="minorEastAsia" w:hAnsiTheme="minorEastAsia"/>
        </w:rPr>
      </w:pPr>
      <w:r w:rsidRPr="00D20B42">
        <w:rPr>
          <w:rFonts w:asciiTheme="minorEastAsia" w:eastAsiaTheme="minorEastAsia" w:hAnsiTheme="minorEastAsia" w:hint="eastAsia"/>
        </w:rPr>
        <w:t>各報道機関</w:t>
      </w:r>
      <w:r w:rsidR="00E672BE" w:rsidRPr="00D20B42">
        <w:rPr>
          <w:rFonts w:asciiTheme="minorEastAsia" w:eastAsiaTheme="minorEastAsia" w:hAnsiTheme="minorEastAsia" w:hint="eastAsia"/>
        </w:rPr>
        <w:t>担当</w:t>
      </w:r>
      <w:r w:rsidR="005E1E74" w:rsidRPr="00D20B42">
        <w:rPr>
          <w:rFonts w:asciiTheme="minorEastAsia" w:eastAsiaTheme="minorEastAsia" w:hAnsiTheme="minorEastAsia" w:hint="eastAsia"/>
        </w:rPr>
        <w:t>記</w:t>
      </w:r>
      <w:r w:rsidR="00E672BE" w:rsidRPr="00D20B42">
        <w:rPr>
          <w:rFonts w:asciiTheme="minorEastAsia" w:eastAsiaTheme="minorEastAsia" w:hAnsiTheme="minorEastAsia" w:hint="eastAsia"/>
        </w:rPr>
        <w:t>者　　殿</w:t>
      </w:r>
    </w:p>
    <w:p w:rsidR="00C0447A" w:rsidRDefault="00C0447A" w:rsidP="00D9207E">
      <w:pPr>
        <w:ind w:leftChars="200" w:left="468"/>
        <w:jc w:val="left"/>
        <w:rPr>
          <w:rFonts w:ascii="ＭＳ Ｐゴシック" w:eastAsia="ＭＳ Ｐゴシック" w:hAnsi="ＭＳ Ｐゴシック"/>
        </w:rPr>
      </w:pPr>
    </w:p>
    <w:p w:rsidR="00C0447A" w:rsidRDefault="00C0447A" w:rsidP="00C0447A">
      <w:pPr>
        <w:adjustRightInd w:val="0"/>
        <w:jc w:val="center"/>
        <w:rPr>
          <w:rFonts w:ascii="ＭＳ ゴシック" w:eastAsia="ＭＳ ゴシック" w:hAnsi="ＭＳ ゴシック"/>
          <w:sz w:val="36"/>
          <w:szCs w:val="36"/>
        </w:rPr>
      </w:pPr>
      <w:r w:rsidRPr="00C806CC">
        <w:rPr>
          <w:rFonts w:ascii="ＭＳ ゴシック" w:eastAsia="ＭＳ ゴシック" w:hAnsi="ＭＳ ゴシック" w:hint="eastAsia"/>
          <w:sz w:val="36"/>
          <w:szCs w:val="36"/>
        </w:rPr>
        <w:t>統合失調症</w:t>
      </w:r>
      <w:r>
        <w:rPr>
          <w:rFonts w:ascii="ＭＳ ゴシック" w:eastAsia="ＭＳ ゴシック" w:hAnsi="ＭＳ ゴシック" w:hint="eastAsia"/>
          <w:sz w:val="36"/>
          <w:szCs w:val="36"/>
        </w:rPr>
        <w:t>の認知機能</w:t>
      </w:r>
      <w:r w:rsidRPr="00C806CC">
        <w:rPr>
          <w:rFonts w:ascii="ＭＳ ゴシック" w:eastAsia="ＭＳ ゴシック" w:hAnsi="ＭＳ ゴシック" w:hint="eastAsia"/>
          <w:sz w:val="36"/>
          <w:szCs w:val="36"/>
        </w:rPr>
        <w:t>障害に関わる分子の</w:t>
      </w:r>
      <w:r>
        <w:rPr>
          <w:rFonts w:ascii="ＭＳ ゴシック" w:eastAsia="ＭＳ ゴシック" w:hAnsi="ＭＳ ゴシック" w:hint="eastAsia"/>
          <w:sz w:val="36"/>
          <w:szCs w:val="36"/>
        </w:rPr>
        <w:t>減少</w:t>
      </w:r>
      <w:r w:rsidRPr="00C806CC">
        <w:rPr>
          <w:rFonts w:ascii="ＭＳ ゴシック" w:eastAsia="ＭＳ ゴシック" w:hAnsi="ＭＳ ゴシック" w:hint="eastAsia"/>
          <w:sz w:val="36"/>
          <w:szCs w:val="36"/>
        </w:rPr>
        <w:t>を発見</w:t>
      </w:r>
    </w:p>
    <w:p w:rsidR="00C0447A" w:rsidRDefault="00C0447A" w:rsidP="00C0447A">
      <w:pPr>
        <w:adjustRightInd w:val="0"/>
        <w:jc w:val="left"/>
        <w:rPr>
          <w:rFonts w:ascii="ＭＳ Ｐゴシック" w:eastAsia="ＭＳ Ｐゴシック" w:hAnsi="ＭＳ Ｐゴシック"/>
        </w:rPr>
      </w:pPr>
    </w:p>
    <w:p w:rsidR="00C0447A" w:rsidRPr="00DF3914" w:rsidRDefault="00C0447A" w:rsidP="00C0447A">
      <w:pPr>
        <w:adjustRightInd w:val="0"/>
        <w:jc w:val="left"/>
        <w:rPr>
          <w:rFonts w:asciiTheme="minorEastAsia" w:eastAsiaTheme="minorEastAsia" w:hAnsiTheme="minorEastAsia"/>
        </w:rPr>
      </w:pPr>
      <w:r w:rsidRPr="00DF3914">
        <w:rPr>
          <w:rFonts w:asciiTheme="minorEastAsia" w:eastAsiaTheme="minorEastAsia" w:hAnsiTheme="minorEastAsia" w:hint="eastAsia"/>
        </w:rPr>
        <w:t xml:space="preserve">　</w:t>
      </w:r>
      <w:r w:rsidR="00D20B42" w:rsidRPr="00DF3914">
        <w:rPr>
          <w:rFonts w:asciiTheme="minorEastAsia" w:eastAsiaTheme="minorEastAsia" w:hAnsiTheme="minorEastAsia" w:hint="eastAsia"/>
        </w:rPr>
        <w:t>本件につき，</w:t>
      </w:r>
      <w:r w:rsidRPr="00DF3914">
        <w:rPr>
          <w:rFonts w:asciiTheme="minorEastAsia" w:eastAsiaTheme="minorEastAsia" w:hAnsiTheme="minorEastAsia" w:hint="eastAsia"/>
        </w:rPr>
        <w:t>本日（10/25</w:t>
      </w:r>
      <w:r w:rsidR="009E3539" w:rsidRPr="00DF3914">
        <w:rPr>
          <w:rFonts w:asciiTheme="minorEastAsia" w:eastAsiaTheme="minorEastAsia" w:hAnsiTheme="minorEastAsia" w:hint="eastAsia"/>
        </w:rPr>
        <w:t xml:space="preserve"> </w:t>
      </w:r>
      <w:r w:rsidRPr="00DF3914">
        <w:rPr>
          <w:rFonts w:asciiTheme="minorEastAsia" w:eastAsiaTheme="minorEastAsia" w:hAnsiTheme="minorEastAsia" w:hint="eastAsia"/>
        </w:rPr>
        <w:t xml:space="preserve"> 15時</w:t>
      </w:r>
      <w:r w:rsidR="00D20B42" w:rsidRPr="00DF3914">
        <w:rPr>
          <w:rFonts w:asciiTheme="minorEastAsia" w:eastAsiaTheme="minorEastAsia" w:hAnsiTheme="minorEastAsia" w:hint="eastAsia"/>
        </w:rPr>
        <w:t>から</w:t>
      </w:r>
      <w:r w:rsidRPr="00DF3914">
        <w:rPr>
          <w:rFonts w:asciiTheme="minorEastAsia" w:eastAsiaTheme="minorEastAsia" w:hAnsiTheme="minorEastAsia" w:hint="eastAsia"/>
        </w:rPr>
        <w:t>）文部科学記者会で会見を行いました。会見で発表させていただいた</w:t>
      </w:r>
      <w:r w:rsidR="00D20B42" w:rsidRPr="00DF3914">
        <w:rPr>
          <w:rFonts w:asciiTheme="minorEastAsia" w:eastAsiaTheme="minorEastAsia" w:hAnsiTheme="minorEastAsia" w:hint="eastAsia"/>
        </w:rPr>
        <w:t>研究</w:t>
      </w:r>
      <w:r w:rsidRPr="00DF3914">
        <w:rPr>
          <w:rFonts w:asciiTheme="minorEastAsia" w:eastAsiaTheme="minorEastAsia" w:hAnsiTheme="minorEastAsia" w:hint="eastAsia"/>
        </w:rPr>
        <w:t>内容をお送りいたします。</w:t>
      </w:r>
    </w:p>
    <w:p w:rsidR="00177495" w:rsidRPr="00DF3914" w:rsidRDefault="00810F15" w:rsidP="00C0447A">
      <w:pPr>
        <w:adjustRightInd w:val="0"/>
        <w:jc w:val="left"/>
        <w:rPr>
          <w:rFonts w:asciiTheme="minorEastAsia" w:eastAsiaTheme="minorEastAsia" w:hAnsiTheme="minorEastAsia"/>
          <w:szCs w:val="40"/>
        </w:rPr>
      </w:pPr>
      <w:r w:rsidRPr="00DF3914">
        <w:rPr>
          <w:rFonts w:asciiTheme="minorEastAsia" w:eastAsiaTheme="minorEastAsia" w:hAnsiTheme="minorEastAsia" w:hint="eastAsia"/>
        </w:rPr>
        <w:t xml:space="preserve">　</w:t>
      </w:r>
      <w:r w:rsidR="00C0447A" w:rsidRPr="00DF3914">
        <w:rPr>
          <w:rFonts w:asciiTheme="minorEastAsia" w:eastAsiaTheme="minorEastAsia" w:hAnsiTheme="minorEastAsia" w:hint="eastAsia"/>
          <w:szCs w:val="40"/>
        </w:rPr>
        <w:t>なお，金沢大学では下記のとおり説明会を開催いたしますので，よろしくお願いいたします。</w:t>
      </w:r>
    </w:p>
    <w:p w:rsidR="00C0447A" w:rsidRPr="002F3819" w:rsidRDefault="00C0447A" w:rsidP="00C0447A">
      <w:pPr>
        <w:adjustRightInd w:val="0"/>
        <w:jc w:val="left"/>
        <w:rPr>
          <w:rFonts w:ascii="ＭＳ ゴシック" w:eastAsia="ＭＳ ゴシック" w:hAnsi="ＭＳ ゴシック"/>
          <w:color w:val="FF0000"/>
          <w:szCs w:val="40"/>
        </w:rPr>
      </w:pPr>
      <w:r w:rsidRPr="002F3819">
        <w:rPr>
          <w:rFonts w:ascii="ＭＳ ゴシック" w:eastAsia="ＭＳ ゴシック" w:hAnsi="ＭＳ ゴシック" w:hint="eastAsia"/>
          <w:noProof/>
          <w:color w:val="FF0000"/>
          <w:szCs w:val="40"/>
        </w:rPr>
        <mc:AlternateContent>
          <mc:Choice Requires="wps">
            <w:drawing>
              <wp:anchor distT="0" distB="0" distL="114300" distR="114300" simplePos="0" relativeHeight="251665920" behindDoc="0" locked="0" layoutInCell="1" allowOverlap="1" wp14:anchorId="5D351C8A" wp14:editId="5994C7AD">
                <wp:simplePos x="0" y="0"/>
                <wp:positionH relativeFrom="column">
                  <wp:posOffset>-43180</wp:posOffset>
                </wp:positionH>
                <wp:positionV relativeFrom="paragraph">
                  <wp:posOffset>77470</wp:posOffset>
                </wp:positionV>
                <wp:extent cx="6141720" cy="1857375"/>
                <wp:effectExtent l="0" t="0" r="11430" b="28575"/>
                <wp:wrapNone/>
                <wp:docPr id="5" name="正方形/長方形 5"/>
                <wp:cNvGraphicFramePr/>
                <a:graphic xmlns:a="http://schemas.openxmlformats.org/drawingml/2006/main">
                  <a:graphicData uri="http://schemas.microsoft.com/office/word/2010/wordprocessingShape">
                    <wps:wsp>
                      <wps:cNvSpPr/>
                      <wps:spPr>
                        <a:xfrm>
                          <a:off x="0" y="0"/>
                          <a:ext cx="6141720" cy="18573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026" style="position:absolute;left:0;text-align:left;margin-left:-3.4pt;margin-top:6.1pt;width:483.6pt;height:146.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" filled="f" strokecolor="black [3213]"/>
            </w:pict>
          </mc:Fallback>
        </mc:AlternateContent>
      </w:r>
    </w:p>
    <w:p w:rsidR="00C0447A" w:rsidRPr="0055400D" w:rsidRDefault="00C0447A" w:rsidP="00C0447A">
      <w:pPr>
        <w:pStyle w:val="a5"/>
      </w:pPr>
      <w:r w:rsidRPr="0055400D">
        <w:rPr>
          <w:rFonts w:hint="eastAsia"/>
        </w:rPr>
        <w:t>記</w:t>
      </w:r>
    </w:p>
    <w:p w:rsidR="00C0447A" w:rsidRPr="00E11CC2" w:rsidRDefault="00C0447A" w:rsidP="00C0447A"/>
    <w:p w:rsidR="00C0447A" w:rsidRPr="0055400D" w:rsidRDefault="00C0447A" w:rsidP="00C0447A">
      <w:pPr>
        <w:ind w:firstLineChars="100" w:firstLine="234"/>
        <w:rPr>
          <w:rFonts w:ascii="ＭＳ ゴシック" w:eastAsia="ＭＳ ゴシック" w:hAnsi="ＭＳ ゴシック"/>
          <w:b/>
          <w:u w:val="single"/>
        </w:rPr>
      </w:pPr>
      <w:r w:rsidRPr="0055400D">
        <w:rPr>
          <w:rFonts w:ascii="Century" w:eastAsia="ＭＳ 明朝" w:hint="eastAsia"/>
        </w:rPr>
        <w:t xml:space="preserve">１．日　時　　</w:t>
      </w:r>
      <w:r w:rsidRPr="0055400D">
        <w:rPr>
          <w:rFonts w:ascii="ＭＳ 明朝" w:eastAsia="ＭＳ 明朝" w:hAnsi="ＭＳ 明朝" w:hint="eastAsia"/>
        </w:rPr>
        <w:t>平成２５年１０月２９日（火） １５時００分から(１時間程度)</w:t>
      </w:r>
      <w:r w:rsidRPr="0055400D">
        <w:rPr>
          <w:rFonts w:ascii="Century" w:eastAsia="ＭＳ 明朝" w:hint="eastAsia"/>
        </w:rPr>
        <w:t xml:space="preserve">　</w:t>
      </w:r>
    </w:p>
    <w:p w:rsidR="00C0447A" w:rsidRPr="0055400D" w:rsidRDefault="00C0447A" w:rsidP="00C0447A">
      <w:pPr>
        <w:rPr>
          <w:rFonts w:ascii="ＭＳ 明朝" w:eastAsia="ＭＳ 明朝" w:hAnsi="ＭＳ 明朝"/>
        </w:rPr>
      </w:pPr>
      <w:r w:rsidRPr="0055400D">
        <w:rPr>
          <w:rFonts w:ascii="Century" w:eastAsia="ＭＳ 明朝"/>
        </w:rPr>
        <w:t xml:space="preserve">  </w:t>
      </w:r>
      <w:r w:rsidRPr="0055400D">
        <w:rPr>
          <w:rFonts w:ascii="Century" w:eastAsia="ＭＳ 明朝" w:hint="eastAsia"/>
        </w:rPr>
        <w:t xml:space="preserve">２．場　所　</w:t>
      </w:r>
      <w:r w:rsidRPr="0055400D">
        <w:rPr>
          <w:rFonts w:ascii="ＭＳ 明朝" w:eastAsia="ＭＳ 明朝" w:hAnsi="ＭＳ 明朝" w:hint="eastAsia"/>
        </w:rPr>
        <w:t xml:space="preserve">　金沢大学医学類</w:t>
      </w:r>
      <w:r w:rsidR="009E3539" w:rsidRPr="0055400D">
        <w:rPr>
          <w:rFonts w:ascii="ＭＳ 明朝" w:eastAsia="ＭＳ 明朝" w:hAnsi="ＭＳ 明朝" w:hint="eastAsia"/>
        </w:rPr>
        <w:t>B棟　小会議室</w:t>
      </w:r>
    </w:p>
    <w:p w:rsidR="00C0447A" w:rsidRPr="0055400D" w:rsidRDefault="00C0447A" w:rsidP="00C0447A">
      <w:pPr>
        <w:ind w:firstLineChars="800" w:firstLine="1871"/>
        <w:rPr>
          <w:rFonts w:ascii="ＭＳ 明朝" w:eastAsia="ＭＳ 明朝" w:hAnsi="ＭＳ 明朝"/>
        </w:rPr>
      </w:pPr>
      <w:r w:rsidRPr="0055400D">
        <w:rPr>
          <w:rFonts w:ascii="ＭＳ 明朝" w:eastAsia="ＭＳ 明朝" w:hAnsi="ＭＳ 明朝" w:hint="eastAsia"/>
        </w:rPr>
        <w:t>（</w:t>
      </w:r>
      <w:r w:rsidR="009E3539" w:rsidRPr="0055400D">
        <w:rPr>
          <w:rFonts w:ascii="ＭＳ 明朝" w:eastAsia="ＭＳ 明朝" w:hAnsi="ＭＳ 明朝" w:hint="eastAsia"/>
        </w:rPr>
        <w:t>宝町・鶴間キャンパス：</w:t>
      </w:r>
      <w:r w:rsidRPr="0055400D">
        <w:rPr>
          <w:rFonts w:ascii="ＭＳ 明朝" w:eastAsia="ＭＳ 明朝" w:hAnsi="ＭＳ 明朝" w:hint="eastAsia"/>
        </w:rPr>
        <w:t>金沢市宝町１３番１号）</w:t>
      </w:r>
    </w:p>
    <w:p w:rsidR="00C0447A" w:rsidRPr="0055400D" w:rsidRDefault="00C0447A" w:rsidP="00C0447A">
      <w:pPr>
        <w:rPr>
          <w:rFonts w:ascii="ＭＳ 明朝" w:eastAsia="ＭＳ 明朝" w:hAnsi="ＭＳ 明朝"/>
        </w:rPr>
      </w:pPr>
      <w:r w:rsidRPr="0055400D">
        <w:rPr>
          <w:rFonts w:ascii="Century" w:eastAsia="ＭＳ 明朝" w:hint="eastAsia"/>
        </w:rPr>
        <w:t xml:space="preserve">　３．説明者　　橋本　隆紀　金沢大学医薬保健研究域医学系・准教授</w:t>
      </w:r>
    </w:p>
    <w:p w:rsidR="00C0447A" w:rsidRPr="0055400D" w:rsidRDefault="00C0447A" w:rsidP="00C0447A">
      <w:pPr>
        <w:rPr>
          <w:rFonts w:ascii="Century" w:eastAsia="ＭＳ 明朝"/>
        </w:rPr>
      </w:pPr>
      <w:r w:rsidRPr="0055400D">
        <w:rPr>
          <w:rFonts w:ascii="Century" w:eastAsia="ＭＳ 明朝" w:hint="eastAsia"/>
        </w:rPr>
        <w:t xml:space="preserve">　４．内　容　　パワーポイントによる研究説明及び研究シーン撮影</w:t>
      </w:r>
    </w:p>
    <w:p w:rsidR="00C0447A" w:rsidRPr="00C0447A" w:rsidRDefault="00C0447A" w:rsidP="00C0447A"/>
    <w:p w:rsidR="00177495" w:rsidRPr="00C0447A" w:rsidRDefault="00177495" w:rsidP="003535E5">
      <w:pPr>
        <w:adjustRightInd w:val="0"/>
        <w:jc w:val="center"/>
        <w:rPr>
          <w:rFonts w:ascii="ＭＳ ゴシック" w:eastAsia="ＭＳ ゴシック" w:hAnsi="ＭＳ ゴシック"/>
          <w:szCs w:val="16"/>
        </w:rPr>
      </w:pPr>
    </w:p>
    <w:p w:rsidR="00191FDD" w:rsidRPr="009D3397" w:rsidRDefault="009F1B25" w:rsidP="00191FDD">
      <w:pPr>
        <w:ind w:firstLineChars="100" w:firstLine="234"/>
        <w:rPr>
          <w:rStyle w:val="st1"/>
          <w:rFonts w:ascii="ＭＳ 明朝" w:eastAsia="ＭＳ 明朝" w:hAnsi="ＭＳ 明朝" w:cs="Arial"/>
        </w:rPr>
      </w:pPr>
      <w:r w:rsidRPr="00B93173">
        <w:rPr>
          <w:rStyle w:val="st1"/>
          <w:rFonts w:ascii="ＭＳ 明朝" w:eastAsia="ＭＳ 明朝" w:hAnsi="ＭＳ 明朝" w:cs="Arial" w:hint="eastAsia"/>
        </w:rPr>
        <w:t>金沢大学</w:t>
      </w:r>
      <w:r w:rsidR="00D23717">
        <w:rPr>
          <w:rStyle w:val="st1"/>
          <w:rFonts w:ascii="ＭＳ 明朝" w:eastAsia="ＭＳ 明朝" w:hAnsi="ＭＳ 明朝" w:cs="Arial" w:hint="eastAsia"/>
        </w:rPr>
        <w:t>医薬保健</w:t>
      </w:r>
      <w:r w:rsidR="00191FDD" w:rsidRPr="00B93173">
        <w:rPr>
          <w:rStyle w:val="st1"/>
          <w:rFonts w:ascii="ＭＳ 明朝" w:eastAsia="ＭＳ 明朝" w:hAnsi="ＭＳ 明朝" w:cs="Arial" w:hint="eastAsia"/>
        </w:rPr>
        <w:t>研究域医学系　脳情報病態学の研究グループ</w:t>
      </w:r>
      <w:r w:rsidR="00927C61">
        <w:rPr>
          <w:rStyle w:val="st1"/>
          <w:rFonts w:ascii="ＭＳ 明朝" w:eastAsia="ＭＳ 明朝" w:hAnsi="ＭＳ 明朝" w:cs="Arial" w:hint="eastAsia"/>
        </w:rPr>
        <w:t>（</w:t>
      </w:r>
      <w:r w:rsidR="00652FA5" w:rsidRPr="00B93173">
        <w:rPr>
          <w:rStyle w:val="st1"/>
          <w:rFonts w:ascii="ＭＳ 明朝" w:eastAsia="ＭＳ 明朝" w:hAnsi="ＭＳ 明朝" w:cs="Arial" w:hint="eastAsia"/>
        </w:rPr>
        <w:t>代表者：</w:t>
      </w:r>
      <w:r w:rsidR="00B93173" w:rsidRPr="00B93173">
        <w:rPr>
          <w:rStyle w:val="st1"/>
          <w:rFonts w:ascii="ＭＳ 明朝" w:eastAsia="ＭＳ 明朝" w:hAnsi="ＭＳ 明朝" w:cs="Arial" w:hint="eastAsia"/>
        </w:rPr>
        <w:t>橋本隆紀</w:t>
      </w:r>
      <w:r w:rsidR="002930F0">
        <w:rPr>
          <w:rStyle w:val="st1"/>
          <w:rFonts w:ascii="ＭＳ 明朝" w:eastAsia="ＭＳ 明朝" w:hAnsi="ＭＳ 明朝" w:cs="Arial" w:hint="eastAsia"/>
        </w:rPr>
        <w:t>准教授</w:t>
      </w:r>
      <w:r w:rsidR="00652FA5" w:rsidRPr="00B93173">
        <w:rPr>
          <w:rStyle w:val="st1"/>
          <w:rFonts w:ascii="ＭＳ 明朝" w:eastAsia="ＭＳ 明朝" w:hAnsi="ＭＳ 明朝" w:cs="Arial" w:hint="eastAsia"/>
        </w:rPr>
        <w:t>）</w:t>
      </w:r>
      <w:r w:rsidRPr="00B93173">
        <w:rPr>
          <w:rStyle w:val="st1"/>
          <w:rFonts w:ascii="ＭＳ 明朝" w:eastAsia="ＭＳ 明朝" w:hAnsi="ＭＳ 明朝" w:cs="Arial" w:hint="eastAsia"/>
        </w:rPr>
        <w:t>は，米国ピッツバーグ</w:t>
      </w:r>
      <w:r w:rsidR="00191FDD" w:rsidRPr="00B93173">
        <w:rPr>
          <w:rStyle w:val="st1"/>
          <w:rFonts w:ascii="ＭＳ 明朝" w:eastAsia="ＭＳ 明朝" w:hAnsi="ＭＳ 明朝" w:cs="Arial" w:hint="eastAsia"/>
        </w:rPr>
        <w:t>大学精神医学部門</w:t>
      </w:r>
      <w:r w:rsidR="00927C61">
        <w:rPr>
          <w:rStyle w:val="st1"/>
          <w:rFonts w:ascii="ＭＳ 明朝" w:eastAsia="ＭＳ 明朝" w:hAnsi="ＭＳ 明朝" w:cs="Arial" w:hint="eastAsia"/>
        </w:rPr>
        <w:t>（</w:t>
      </w:r>
      <w:r w:rsidRPr="00B93173">
        <w:rPr>
          <w:rStyle w:val="st1"/>
          <w:rFonts w:ascii="ＭＳ 明朝" w:eastAsia="ＭＳ 明朝" w:hAnsi="ＭＳ 明朝" w:cs="Arial" w:hint="eastAsia"/>
        </w:rPr>
        <w:t>代表者：</w:t>
      </w:r>
      <w:r w:rsidR="00B93173" w:rsidRPr="00B93173">
        <w:rPr>
          <w:rStyle w:val="st1"/>
          <w:rFonts w:ascii="ＭＳ 明朝" w:eastAsia="ＭＳ 明朝" w:hAnsi="ＭＳ 明朝" w:cs="Arial" w:hint="eastAsia"/>
        </w:rPr>
        <w:t>David A</w:t>
      </w:r>
      <w:r w:rsidR="00B93173">
        <w:rPr>
          <w:rStyle w:val="st1"/>
          <w:rFonts w:ascii="ＭＳ 明朝" w:eastAsia="ＭＳ 明朝" w:hAnsi="ＭＳ 明朝" w:cs="Arial" w:hint="eastAsia"/>
        </w:rPr>
        <w:t>.</w:t>
      </w:r>
      <w:r w:rsidR="00B93173" w:rsidRPr="00B93173">
        <w:rPr>
          <w:rStyle w:val="st1"/>
          <w:rFonts w:ascii="ＭＳ 明朝" w:eastAsia="ＭＳ 明朝" w:hAnsi="ＭＳ 明朝" w:cs="Arial" w:hint="eastAsia"/>
        </w:rPr>
        <w:t xml:space="preserve"> Lewis</w:t>
      </w:r>
      <w:r w:rsidR="002930F0">
        <w:rPr>
          <w:rStyle w:val="st1"/>
          <w:rFonts w:ascii="ＭＳ 明朝" w:eastAsia="ＭＳ 明朝" w:hAnsi="ＭＳ 明朝" w:cs="Arial" w:hint="eastAsia"/>
        </w:rPr>
        <w:t>教授</w:t>
      </w:r>
      <w:r w:rsidRPr="00B93173">
        <w:rPr>
          <w:rStyle w:val="st1"/>
          <w:rFonts w:ascii="ＭＳ 明朝" w:eastAsia="ＭＳ 明朝" w:hAnsi="ＭＳ 明朝" w:cs="Arial" w:hint="eastAsia"/>
        </w:rPr>
        <w:t>）</w:t>
      </w:r>
      <w:r w:rsidR="00191FDD" w:rsidRPr="009D3397">
        <w:rPr>
          <w:rStyle w:val="st1"/>
          <w:rFonts w:ascii="ＭＳ 明朝" w:eastAsia="ＭＳ 明朝" w:hAnsi="ＭＳ 明朝" w:cs="Arial" w:hint="eastAsia"/>
        </w:rPr>
        <w:t>との共同</w:t>
      </w:r>
      <w:r w:rsidR="00AE0D8C">
        <w:rPr>
          <w:rStyle w:val="st1"/>
          <w:rFonts w:ascii="ＭＳ 明朝" w:eastAsia="ＭＳ 明朝" w:hAnsi="ＭＳ 明朝" w:cs="Arial" w:hint="eastAsia"/>
        </w:rPr>
        <w:t>で</w:t>
      </w:r>
      <w:r w:rsidR="00163DF8" w:rsidRPr="00B60055">
        <w:rPr>
          <w:rStyle w:val="st1"/>
          <w:rFonts w:ascii="ＭＳ 明朝" w:eastAsia="ＭＳ 明朝" w:hAnsi="ＭＳ 明朝" w:cs="Arial" w:hint="eastAsia"/>
        </w:rPr>
        <w:t>ヒト</w:t>
      </w:r>
      <w:r w:rsidR="00AE0D8C" w:rsidRPr="00B60055">
        <w:rPr>
          <w:rStyle w:val="st1"/>
          <w:rFonts w:ascii="ＭＳ 明朝" w:eastAsia="ＭＳ 明朝" w:hAnsi="ＭＳ 明朝" w:cs="Arial" w:hint="eastAsia"/>
        </w:rPr>
        <w:t>死後脳を用いた</w:t>
      </w:r>
      <w:r w:rsidR="00191FDD" w:rsidRPr="00B60055">
        <w:rPr>
          <w:rStyle w:val="st1"/>
          <w:rFonts w:ascii="ＭＳ 明朝" w:eastAsia="ＭＳ 明朝" w:hAnsi="ＭＳ 明朝" w:cs="Arial" w:hint="eastAsia"/>
        </w:rPr>
        <w:t>研究を行い</w:t>
      </w:r>
      <w:r w:rsidRPr="00B60055">
        <w:rPr>
          <w:rStyle w:val="st1"/>
          <w:rFonts w:ascii="ＭＳ 明朝" w:eastAsia="ＭＳ 明朝" w:hAnsi="ＭＳ 明朝" w:cs="Arial" w:hint="eastAsia"/>
        </w:rPr>
        <w:t>，</w:t>
      </w:r>
      <w:r w:rsidR="00191FDD" w:rsidRPr="00B60055">
        <w:rPr>
          <w:rStyle w:val="st1"/>
          <w:rFonts w:ascii="ＭＳ 明朝" w:eastAsia="ＭＳ 明朝" w:hAnsi="ＭＳ 明朝" w:cs="Arial" w:hint="eastAsia"/>
          <w:b/>
          <w:u w:val="single"/>
        </w:rPr>
        <w:t>統合失調症</w:t>
      </w:r>
      <w:r w:rsidR="00B308F4" w:rsidRPr="00B60055">
        <w:rPr>
          <w:rStyle w:val="st1"/>
          <w:rFonts w:ascii="ＭＳ 明朝" w:eastAsia="ＭＳ 明朝" w:hAnsi="ＭＳ 明朝" w:cs="Arial" w:hint="eastAsia"/>
          <w:b/>
          <w:u w:val="single"/>
        </w:rPr>
        <w:t>患者</w:t>
      </w:r>
      <w:r w:rsidR="002930F0" w:rsidRPr="00B60055">
        <w:rPr>
          <w:rStyle w:val="st1"/>
          <w:rFonts w:ascii="ＭＳ 明朝" w:eastAsia="ＭＳ 明朝" w:hAnsi="ＭＳ 明朝" w:cs="Arial" w:hint="eastAsia"/>
          <w:b/>
          <w:u w:val="single"/>
        </w:rPr>
        <w:t>の</w:t>
      </w:r>
      <w:r w:rsidR="00B93173" w:rsidRPr="00B60055">
        <w:rPr>
          <w:rStyle w:val="st1"/>
          <w:rFonts w:ascii="ＭＳ 明朝" w:eastAsia="ＭＳ 明朝" w:hAnsi="ＭＳ 明朝" w:cs="Arial" w:hint="eastAsia"/>
          <w:b/>
          <w:u w:val="single"/>
        </w:rPr>
        <w:t>大脳皮質</w:t>
      </w:r>
      <w:r w:rsidR="00B248B0">
        <w:rPr>
          <w:rStyle w:val="st1"/>
          <w:rFonts w:ascii="ＭＳ 明朝" w:eastAsia="ＭＳ 明朝" w:hAnsi="ＭＳ 明朝" w:cs="Arial" w:hint="eastAsia"/>
          <w:b/>
          <w:u w:val="single"/>
        </w:rPr>
        <w:t>で</w:t>
      </w:r>
      <w:r w:rsidR="00191FDD" w:rsidRPr="00B60055">
        <w:rPr>
          <w:rStyle w:val="st1"/>
          <w:rFonts w:ascii="ＭＳ 明朝" w:eastAsia="ＭＳ 明朝" w:hAnsi="ＭＳ 明朝" w:cs="Arial" w:hint="eastAsia"/>
          <w:b/>
          <w:u w:val="single"/>
        </w:rPr>
        <w:t>KCNS3と呼ばれる</w:t>
      </w:r>
      <w:r w:rsidR="00B93173" w:rsidRPr="00B60055">
        <w:rPr>
          <w:rStyle w:val="st1"/>
          <w:rFonts w:ascii="ＭＳ 明朝" w:eastAsia="ＭＳ 明朝" w:hAnsi="ＭＳ 明朝" w:cs="Arial" w:hint="eastAsia"/>
          <w:b/>
          <w:u w:val="single"/>
        </w:rPr>
        <w:t>分子</w:t>
      </w:r>
      <w:r w:rsidR="00CB6E7C" w:rsidRPr="00B60055">
        <w:rPr>
          <w:rStyle w:val="st1"/>
          <w:rFonts w:ascii="ＭＳ 明朝" w:eastAsia="ＭＳ 明朝" w:hAnsi="ＭＳ 明朝" w:cs="Arial" w:hint="eastAsia"/>
          <w:b/>
          <w:u w:val="single"/>
        </w:rPr>
        <w:t>が</w:t>
      </w:r>
      <w:r w:rsidR="00927C61">
        <w:rPr>
          <w:rStyle w:val="st1"/>
          <w:rFonts w:ascii="ＭＳ 明朝" w:eastAsia="ＭＳ 明朝" w:hAnsi="ＭＳ 明朝" w:cs="Arial" w:hint="eastAsia"/>
          <w:b/>
          <w:u w:val="single"/>
        </w:rPr>
        <w:t>減少</w:t>
      </w:r>
      <w:r w:rsidR="00AE0D8C" w:rsidRPr="00B60055">
        <w:rPr>
          <w:rStyle w:val="st1"/>
          <w:rFonts w:ascii="ＭＳ 明朝" w:eastAsia="ＭＳ 明朝" w:hAnsi="ＭＳ 明朝" w:cs="Arial" w:hint="eastAsia"/>
          <w:b/>
          <w:u w:val="single"/>
        </w:rPr>
        <w:t>している</w:t>
      </w:r>
      <w:r w:rsidR="00CB6E7C" w:rsidRPr="00B60055">
        <w:rPr>
          <w:rStyle w:val="st1"/>
          <w:rFonts w:ascii="ＭＳ 明朝" w:eastAsia="ＭＳ 明朝" w:hAnsi="ＭＳ 明朝" w:cs="Arial" w:hint="eastAsia"/>
          <w:b/>
          <w:u w:val="single"/>
        </w:rPr>
        <w:t>こと</w:t>
      </w:r>
      <w:r w:rsidR="00191FDD" w:rsidRPr="00B60055">
        <w:rPr>
          <w:rStyle w:val="st1"/>
          <w:rFonts w:ascii="ＭＳ 明朝" w:eastAsia="ＭＳ 明朝" w:hAnsi="ＭＳ 明朝" w:cs="Arial" w:hint="eastAsia"/>
          <w:b/>
          <w:u w:val="single"/>
        </w:rPr>
        <w:t>を世界で初めて</w:t>
      </w:r>
      <w:r w:rsidR="002930F0" w:rsidRPr="00B60055">
        <w:rPr>
          <w:rStyle w:val="st1"/>
          <w:rFonts w:ascii="ＭＳ 明朝" w:eastAsia="ＭＳ 明朝" w:hAnsi="ＭＳ 明朝" w:cs="Arial" w:hint="eastAsia"/>
          <w:b/>
          <w:u w:val="single"/>
        </w:rPr>
        <w:t>報告しました</w:t>
      </w:r>
      <w:r w:rsidR="00191FDD" w:rsidRPr="009A231E">
        <w:rPr>
          <w:rStyle w:val="st1"/>
          <w:rFonts w:ascii="ＭＳ 明朝" w:eastAsia="ＭＳ 明朝" w:hAnsi="ＭＳ 明朝" w:cs="Arial" w:hint="eastAsia"/>
          <w:b/>
        </w:rPr>
        <w:t>。</w:t>
      </w:r>
    </w:p>
    <w:p w:rsidR="009D004C" w:rsidRPr="00B93173" w:rsidRDefault="002930F0" w:rsidP="00F914DE">
      <w:pPr>
        <w:spacing w:line="276" w:lineRule="auto"/>
        <w:ind w:firstLineChars="100" w:firstLine="234"/>
        <w:rPr>
          <w:rFonts w:ascii="ＭＳ 明朝" w:eastAsia="ＭＳ 明朝" w:hAnsi="ＭＳ 明朝" w:cs="Arial"/>
        </w:rPr>
      </w:pPr>
      <w:r>
        <w:rPr>
          <w:rStyle w:val="st1"/>
          <w:rFonts w:ascii="ＭＳ 明朝" w:eastAsia="ＭＳ 明朝" w:hAnsi="ＭＳ 明朝" w:cs="Arial" w:hint="eastAsia"/>
        </w:rPr>
        <w:t>代表的な精神疾患である</w:t>
      </w:r>
      <w:r w:rsidR="009F1B25" w:rsidRPr="009D3397">
        <w:rPr>
          <w:rStyle w:val="st1"/>
          <w:rFonts w:ascii="ＭＳ 明朝" w:eastAsia="ＭＳ 明朝" w:hAnsi="ＭＳ 明朝" w:cs="Arial" w:hint="eastAsia"/>
        </w:rPr>
        <w:t>統合失調症は</w:t>
      </w:r>
      <w:r w:rsidR="00B93173">
        <w:rPr>
          <w:rStyle w:val="st1"/>
          <w:rFonts w:ascii="ＭＳ 明朝" w:eastAsia="ＭＳ 明朝" w:hAnsi="ＭＳ 明朝" w:cs="Arial" w:hint="eastAsia"/>
        </w:rPr>
        <w:t>，幻覚や妄想に加え，注意や思考などの認知機能に</w:t>
      </w:r>
      <w:r w:rsidR="00CB6E7C">
        <w:rPr>
          <w:rStyle w:val="st1"/>
          <w:rFonts w:ascii="ＭＳ 明朝" w:eastAsia="ＭＳ 明朝" w:hAnsi="ＭＳ 明朝" w:cs="Arial" w:hint="eastAsia"/>
        </w:rPr>
        <w:t>障害を引き起こしますが，</w:t>
      </w:r>
      <w:r w:rsidR="004E6108">
        <w:rPr>
          <w:rStyle w:val="st1"/>
          <w:rFonts w:ascii="ＭＳ 明朝" w:eastAsia="ＭＳ 明朝" w:hAnsi="ＭＳ 明朝" w:cs="Arial" w:hint="eastAsia"/>
        </w:rPr>
        <w:t>この認知</w:t>
      </w:r>
      <w:r w:rsidR="009A231E">
        <w:rPr>
          <w:rStyle w:val="st1"/>
          <w:rFonts w:ascii="ＭＳ 明朝" w:eastAsia="ＭＳ 明朝" w:hAnsi="ＭＳ 明朝" w:cs="Arial" w:hint="eastAsia"/>
        </w:rPr>
        <w:t>機能</w:t>
      </w:r>
      <w:r>
        <w:rPr>
          <w:rStyle w:val="st1"/>
          <w:rFonts w:ascii="ＭＳ 明朝" w:eastAsia="ＭＳ 明朝" w:hAnsi="ＭＳ 明朝" w:cs="Arial" w:hint="eastAsia"/>
        </w:rPr>
        <w:t>障害</w:t>
      </w:r>
      <w:r w:rsidR="00927C61">
        <w:rPr>
          <w:rStyle w:val="st1"/>
          <w:rFonts w:ascii="ＭＳ 明朝" w:eastAsia="ＭＳ 明朝" w:hAnsi="ＭＳ 明朝" w:cs="Arial" w:hint="eastAsia"/>
        </w:rPr>
        <w:t>に対しては</w:t>
      </w:r>
      <w:r w:rsidR="009F1B25" w:rsidRPr="009D3397">
        <w:rPr>
          <w:rStyle w:val="st1"/>
          <w:rFonts w:ascii="ＭＳ 明朝" w:eastAsia="ＭＳ 明朝" w:hAnsi="ＭＳ 明朝" w:cs="Arial" w:hint="eastAsia"/>
        </w:rPr>
        <w:t>効果的な治療法が</w:t>
      </w:r>
      <w:r>
        <w:rPr>
          <w:rStyle w:val="st1"/>
          <w:rFonts w:ascii="ＭＳ 明朝" w:eastAsia="ＭＳ 明朝" w:hAnsi="ＭＳ 明朝" w:cs="Arial" w:hint="eastAsia"/>
        </w:rPr>
        <w:t>未</w:t>
      </w:r>
      <w:r w:rsidR="009F1B25" w:rsidRPr="009D3397">
        <w:rPr>
          <w:rStyle w:val="st1"/>
          <w:rFonts w:ascii="ＭＳ 明朝" w:eastAsia="ＭＳ 明朝" w:hAnsi="ＭＳ 明朝" w:cs="Arial" w:hint="eastAsia"/>
        </w:rPr>
        <w:t>確立</w:t>
      </w:r>
      <w:r>
        <w:rPr>
          <w:rStyle w:val="st1"/>
          <w:rFonts w:ascii="ＭＳ 明朝" w:eastAsia="ＭＳ 明朝" w:hAnsi="ＭＳ 明朝" w:cs="Arial" w:hint="eastAsia"/>
        </w:rPr>
        <w:t>です</w:t>
      </w:r>
      <w:r w:rsidR="009F1B25" w:rsidRPr="009D3397">
        <w:rPr>
          <w:rStyle w:val="st1"/>
          <w:rFonts w:ascii="ＭＳ 明朝" w:eastAsia="ＭＳ 明朝" w:hAnsi="ＭＳ 明朝" w:cs="Arial" w:hint="eastAsia"/>
        </w:rPr>
        <w:t>。</w:t>
      </w:r>
      <w:r w:rsidR="00B248B0">
        <w:rPr>
          <w:rStyle w:val="st1"/>
          <w:rFonts w:ascii="ＭＳ 明朝" w:eastAsia="ＭＳ 明朝" w:hAnsi="ＭＳ 明朝" w:cs="Arial" w:hint="eastAsia"/>
        </w:rPr>
        <w:t>認知機能を司る</w:t>
      </w:r>
      <w:r w:rsidR="00CB6E7C">
        <w:rPr>
          <w:rStyle w:val="st1"/>
          <w:rFonts w:ascii="ＭＳ 明朝" w:eastAsia="ＭＳ 明朝" w:hAnsi="ＭＳ 明朝" w:cs="Arial" w:hint="eastAsia"/>
        </w:rPr>
        <w:t>大脳皮質には，</w:t>
      </w:r>
      <w:r w:rsidR="00575914">
        <w:rPr>
          <w:rStyle w:val="st1"/>
          <w:rFonts w:ascii="ＭＳ 明朝" w:eastAsia="ＭＳ 明朝" w:hAnsi="ＭＳ 明朝" w:cs="Arial" w:hint="eastAsia"/>
        </w:rPr>
        <w:t>他の</w:t>
      </w:r>
      <w:r w:rsidR="00D23717">
        <w:rPr>
          <w:rStyle w:val="st1"/>
          <w:rFonts w:ascii="ＭＳ 明朝" w:eastAsia="ＭＳ 明朝" w:hAnsi="ＭＳ 明朝" w:cs="Arial" w:hint="eastAsia"/>
        </w:rPr>
        <w:t>神経細胞の活動を抑える抑制性神経細胞の一種である</w:t>
      </w:r>
      <w:r w:rsidR="00B93173" w:rsidRPr="009D3397">
        <w:rPr>
          <w:rStyle w:val="st1"/>
          <w:rFonts w:ascii="ＭＳ 明朝" w:eastAsia="ＭＳ 明朝" w:hAnsi="ＭＳ 明朝" w:cs="Arial" w:hint="eastAsia"/>
        </w:rPr>
        <w:t>パルブアルブミン</w:t>
      </w:r>
      <w:r w:rsidR="00D23717">
        <w:rPr>
          <w:rStyle w:val="st1"/>
          <w:rFonts w:ascii="ＭＳ 明朝" w:eastAsia="ＭＳ 明朝" w:hAnsi="ＭＳ 明朝" w:cs="Arial" w:hint="eastAsia"/>
        </w:rPr>
        <w:t>陽性</w:t>
      </w:r>
      <w:r w:rsidR="00B93173" w:rsidRPr="009D3397">
        <w:rPr>
          <w:rStyle w:val="st1"/>
          <w:rFonts w:ascii="ＭＳ 明朝" w:eastAsia="ＭＳ 明朝" w:hAnsi="ＭＳ 明朝" w:cs="Arial" w:hint="eastAsia"/>
        </w:rPr>
        <w:t>細胞</w:t>
      </w:r>
      <w:r w:rsidR="00C749A1">
        <w:rPr>
          <w:rStyle w:val="st1"/>
          <w:rFonts w:ascii="ＭＳ 明朝" w:eastAsia="ＭＳ 明朝" w:hAnsi="ＭＳ 明朝" w:cs="Arial" w:hint="eastAsia"/>
        </w:rPr>
        <w:t>（図</w:t>
      </w:r>
      <w:r w:rsidR="002A62E2">
        <w:rPr>
          <w:rStyle w:val="st1"/>
          <w:rFonts w:ascii="ＭＳ 明朝" w:eastAsia="ＭＳ 明朝" w:hAnsi="ＭＳ 明朝" w:cs="Arial" w:hint="eastAsia"/>
        </w:rPr>
        <w:t>中，</w:t>
      </w:r>
      <w:r w:rsidR="003535E5">
        <w:rPr>
          <w:rStyle w:val="st1"/>
          <w:rFonts w:ascii="ＭＳ 明朝" w:eastAsia="ＭＳ 明朝" w:hAnsi="ＭＳ 明朝" w:cs="Arial" w:hint="eastAsia"/>
        </w:rPr>
        <w:t>緑</w:t>
      </w:r>
      <w:r w:rsidR="002A62E2">
        <w:rPr>
          <w:rStyle w:val="st1"/>
          <w:rFonts w:ascii="ＭＳ 明朝" w:eastAsia="ＭＳ 明朝" w:hAnsi="ＭＳ 明朝" w:cs="Arial" w:hint="eastAsia"/>
        </w:rPr>
        <w:t>で表示</w:t>
      </w:r>
      <w:r w:rsidR="00C749A1">
        <w:rPr>
          <w:rStyle w:val="st1"/>
          <w:rFonts w:ascii="ＭＳ 明朝" w:eastAsia="ＭＳ 明朝" w:hAnsi="ＭＳ 明朝" w:cs="Arial" w:hint="eastAsia"/>
        </w:rPr>
        <w:t>）</w:t>
      </w:r>
      <w:r w:rsidR="00CB6E7C">
        <w:rPr>
          <w:rStyle w:val="st1"/>
          <w:rFonts w:ascii="ＭＳ 明朝" w:eastAsia="ＭＳ 明朝" w:hAnsi="ＭＳ 明朝" w:cs="Arial" w:hint="eastAsia"/>
        </w:rPr>
        <w:t>があり，</w:t>
      </w:r>
      <w:r w:rsidR="00B93173" w:rsidRPr="009D3397">
        <w:rPr>
          <w:rStyle w:val="st1"/>
          <w:rFonts w:ascii="ＭＳ 明朝" w:eastAsia="ＭＳ 明朝" w:hAnsi="ＭＳ 明朝" w:cs="Arial" w:hint="eastAsia"/>
        </w:rPr>
        <w:t>周囲の多くの神経細胞</w:t>
      </w:r>
      <w:r w:rsidR="00C749A1">
        <w:rPr>
          <w:rStyle w:val="st1"/>
          <w:rFonts w:ascii="ＭＳ 明朝" w:eastAsia="ＭＳ 明朝" w:hAnsi="ＭＳ 明朝" w:cs="Arial" w:hint="eastAsia"/>
        </w:rPr>
        <w:t>（</w:t>
      </w:r>
      <w:r w:rsidR="003535E5">
        <w:rPr>
          <w:rStyle w:val="st1"/>
          <w:rFonts w:ascii="ＭＳ 明朝" w:eastAsia="ＭＳ 明朝" w:hAnsi="ＭＳ 明朝" w:cs="Arial" w:hint="eastAsia"/>
        </w:rPr>
        <w:t>青色</w:t>
      </w:r>
      <w:r w:rsidR="00C749A1">
        <w:rPr>
          <w:rStyle w:val="st1"/>
          <w:rFonts w:ascii="ＭＳ 明朝" w:eastAsia="ＭＳ 明朝" w:hAnsi="ＭＳ 明朝" w:cs="Arial" w:hint="eastAsia"/>
        </w:rPr>
        <w:t>）</w:t>
      </w:r>
      <w:r w:rsidR="00B93173" w:rsidRPr="009D3397">
        <w:rPr>
          <w:rStyle w:val="st1"/>
          <w:rFonts w:ascii="ＭＳ 明朝" w:eastAsia="ＭＳ 明朝" w:hAnsi="ＭＳ 明朝" w:cs="Arial" w:hint="eastAsia"/>
        </w:rPr>
        <w:t>の活動を</w:t>
      </w:r>
      <w:r w:rsidR="004E6108">
        <w:rPr>
          <w:rStyle w:val="st1"/>
          <w:rFonts w:ascii="ＭＳ 明朝" w:eastAsia="ＭＳ 明朝" w:hAnsi="ＭＳ 明朝" w:cs="Arial" w:hint="eastAsia"/>
        </w:rPr>
        <w:t>同期</w:t>
      </w:r>
      <w:r w:rsidR="00B93173" w:rsidRPr="009D3397">
        <w:rPr>
          <w:rStyle w:val="st1"/>
          <w:rFonts w:ascii="ＭＳ 明朝" w:eastAsia="ＭＳ 明朝" w:hAnsi="ＭＳ 明朝" w:cs="Arial" w:hint="eastAsia"/>
        </w:rPr>
        <w:t>させ</w:t>
      </w:r>
      <w:r w:rsidR="00CB6E7C">
        <w:rPr>
          <w:rStyle w:val="st1"/>
          <w:rFonts w:ascii="ＭＳ 明朝" w:eastAsia="ＭＳ 明朝" w:hAnsi="ＭＳ 明朝" w:cs="Arial" w:hint="eastAsia"/>
        </w:rPr>
        <w:t>，</w:t>
      </w:r>
      <w:r w:rsidR="00B308F4">
        <w:rPr>
          <w:rStyle w:val="st1"/>
          <w:rFonts w:ascii="ＭＳ 明朝" w:eastAsia="ＭＳ 明朝" w:hAnsi="ＭＳ 明朝" w:cs="Arial" w:hint="eastAsia"/>
        </w:rPr>
        <w:t>脳の</w:t>
      </w:r>
      <w:r w:rsidR="00F914DE">
        <w:rPr>
          <w:rStyle w:val="st1"/>
          <w:rFonts w:ascii="ＭＳ 明朝" w:eastAsia="ＭＳ 明朝" w:hAnsi="ＭＳ 明朝" w:cs="Arial" w:hint="eastAsia"/>
        </w:rPr>
        <w:t>活動に周期性を</w:t>
      </w:r>
      <w:r w:rsidR="00B308F4">
        <w:rPr>
          <w:rStyle w:val="st1"/>
          <w:rFonts w:ascii="ＭＳ 明朝" w:eastAsia="ＭＳ 明朝" w:hAnsi="ＭＳ 明朝" w:cs="Arial" w:hint="eastAsia"/>
        </w:rPr>
        <w:t>与えることで</w:t>
      </w:r>
      <w:r w:rsidR="00CC7919">
        <w:rPr>
          <w:rStyle w:val="st1"/>
          <w:rFonts w:ascii="ＭＳ 明朝" w:eastAsia="ＭＳ 明朝" w:hAnsi="ＭＳ 明朝" w:cs="Arial" w:hint="eastAsia"/>
        </w:rPr>
        <w:t>，</w:t>
      </w:r>
      <w:r w:rsidR="00620AEA">
        <w:rPr>
          <w:rStyle w:val="st1"/>
          <w:rFonts w:ascii="ＭＳ 明朝" w:eastAsia="ＭＳ 明朝" w:hAnsi="ＭＳ 明朝" w:cs="Arial" w:hint="eastAsia"/>
        </w:rPr>
        <w:t>情報処理を促進し</w:t>
      </w:r>
      <w:r w:rsidR="00B93173">
        <w:rPr>
          <w:rStyle w:val="st1"/>
          <w:rFonts w:ascii="ＭＳ 明朝" w:eastAsia="ＭＳ 明朝" w:hAnsi="ＭＳ 明朝" w:cs="Arial" w:hint="eastAsia"/>
        </w:rPr>
        <w:t>認知機能</w:t>
      </w:r>
      <w:r w:rsidR="002365A8">
        <w:rPr>
          <w:rStyle w:val="st1"/>
          <w:rFonts w:ascii="ＭＳ 明朝" w:eastAsia="ＭＳ 明朝" w:hAnsi="ＭＳ 明朝" w:cs="Arial" w:hint="eastAsia"/>
        </w:rPr>
        <w:t>を支えています</w:t>
      </w:r>
      <w:r w:rsidR="00B93173">
        <w:rPr>
          <w:rStyle w:val="st1"/>
          <w:rFonts w:ascii="ＭＳ 明朝" w:eastAsia="ＭＳ 明朝" w:hAnsi="ＭＳ 明朝" w:cs="Arial" w:hint="eastAsia"/>
        </w:rPr>
        <w:t>。</w:t>
      </w:r>
      <w:r w:rsidR="00CC7919">
        <w:rPr>
          <w:rStyle w:val="st1"/>
          <w:rFonts w:ascii="ＭＳ 明朝" w:eastAsia="ＭＳ 明朝" w:hAnsi="ＭＳ 明朝" w:cs="Arial" w:hint="eastAsia"/>
        </w:rPr>
        <w:t>統合失調症では，</w:t>
      </w:r>
      <w:r w:rsidR="003535E5">
        <w:rPr>
          <w:rStyle w:val="st1"/>
          <w:rFonts w:ascii="ＭＳ 明朝" w:eastAsia="ＭＳ 明朝" w:hAnsi="ＭＳ 明朝" w:cs="Arial" w:hint="eastAsia"/>
        </w:rPr>
        <w:t>周期性脳活動の異常が</w:t>
      </w:r>
      <w:r w:rsidR="002365A8">
        <w:rPr>
          <w:rStyle w:val="st1"/>
          <w:rFonts w:ascii="ＭＳ 明朝" w:eastAsia="ＭＳ 明朝" w:hAnsi="ＭＳ 明朝" w:cs="Arial" w:hint="eastAsia"/>
        </w:rPr>
        <w:t>多く報告さ</w:t>
      </w:r>
      <w:r w:rsidR="00B248B0">
        <w:rPr>
          <w:rStyle w:val="st1"/>
          <w:rFonts w:ascii="ＭＳ 明朝" w:eastAsia="ＭＳ 明朝" w:hAnsi="ＭＳ 明朝" w:cs="Arial" w:hint="eastAsia"/>
        </w:rPr>
        <w:t>れています。</w:t>
      </w:r>
    </w:p>
    <w:p w:rsidR="004E6108" w:rsidRDefault="00575914" w:rsidP="004E6108">
      <w:pPr>
        <w:ind w:firstLineChars="100" w:firstLine="234"/>
        <w:rPr>
          <w:rStyle w:val="st1"/>
          <w:rFonts w:ascii="ＭＳ 明朝" w:eastAsia="ＭＳ 明朝" w:hAnsi="ＭＳ 明朝" w:cs="Arial"/>
          <w:b/>
        </w:rPr>
      </w:pPr>
      <w:r>
        <w:rPr>
          <w:rFonts w:ascii="ＭＳ 明朝" w:eastAsia="ＭＳ 明朝" w:hAnsi="ＭＳ 明朝" w:cs="Arial" w:hint="eastAsia"/>
          <w:noProof/>
        </w:rPr>
        <w:lastRenderedPageBreak/>
        <w:drawing>
          <wp:anchor distT="0" distB="0" distL="114300" distR="114300" simplePos="0" relativeHeight="251660800" behindDoc="0" locked="0" layoutInCell="1" allowOverlap="1" wp14:anchorId="5F1C84EE" wp14:editId="64248915">
            <wp:simplePos x="0" y="0"/>
            <wp:positionH relativeFrom="column">
              <wp:posOffset>2004695</wp:posOffset>
            </wp:positionH>
            <wp:positionV relativeFrom="paragraph">
              <wp:posOffset>98425</wp:posOffset>
            </wp:positionV>
            <wp:extent cx="3910330" cy="283972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21-04-写真cmyk_TH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330" cy="2839720"/>
                    </a:xfrm>
                    <a:prstGeom prst="rect">
                      <a:avLst/>
                    </a:prstGeom>
                  </pic:spPr>
                </pic:pic>
              </a:graphicData>
            </a:graphic>
            <wp14:sizeRelH relativeFrom="page">
              <wp14:pctWidth>0</wp14:pctWidth>
            </wp14:sizeRelH>
            <wp14:sizeRelV relativeFrom="page">
              <wp14:pctHeight>0</wp14:pctHeight>
            </wp14:sizeRelV>
          </wp:anchor>
        </w:drawing>
      </w:r>
      <w:r w:rsidR="00191FDD" w:rsidRPr="00B60055">
        <w:rPr>
          <w:rStyle w:val="st1"/>
          <w:rFonts w:ascii="ＭＳ 明朝" w:eastAsia="ＭＳ 明朝" w:hAnsi="ＭＳ 明朝" w:cs="Arial" w:hint="eastAsia"/>
        </w:rPr>
        <w:t>KCNS3</w:t>
      </w:r>
      <w:r w:rsidR="00CC7919" w:rsidRPr="00B60055">
        <w:rPr>
          <w:rStyle w:val="st1"/>
          <w:rFonts w:ascii="ＭＳ 明朝" w:eastAsia="ＭＳ 明朝" w:hAnsi="ＭＳ 明朝" w:cs="Arial" w:hint="eastAsia"/>
        </w:rPr>
        <w:t>は，</w:t>
      </w:r>
      <w:r w:rsidR="00191FDD" w:rsidRPr="00B60055">
        <w:rPr>
          <w:rStyle w:val="st1"/>
          <w:rFonts w:ascii="ＭＳ 明朝" w:eastAsia="ＭＳ 明朝" w:hAnsi="ＭＳ 明朝" w:cs="Arial" w:hint="eastAsia"/>
        </w:rPr>
        <w:t>パルブアルブミン</w:t>
      </w:r>
      <w:r w:rsidR="00D23717">
        <w:rPr>
          <w:rStyle w:val="st1"/>
          <w:rFonts w:ascii="ＭＳ 明朝" w:eastAsia="ＭＳ 明朝" w:hAnsi="ＭＳ 明朝" w:cs="Arial" w:hint="eastAsia"/>
        </w:rPr>
        <w:t>陽性</w:t>
      </w:r>
      <w:r w:rsidR="00191FDD" w:rsidRPr="00B60055">
        <w:rPr>
          <w:rStyle w:val="st1"/>
          <w:rFonts w:ascii="ＭＳ 明朝" w:eastAsia="ＭＳ 明朝" w:hAnsi="ＭＳ 明朝" w:cs="Arial" w:hint="eastAsia"/>
        </w:rPr>
        <w:t>細胞</w:t>
      </w:r>
      <w:r w:rsidR="002365A8" w:rsidRPr="00B60055">
        <w:rPr>
          <w:rStyle w:val="st1"/>
          <w:rFonts w:ascii="ＭＳ 明朝" w:eastAsia="ＭＳ 明朝" w:hAnsi="ＭＳ 明朝" w:cs="Arial" w:hint="eastAsia"/>
        </w:rPr>
        <w:t>の膜</w:t>
      </w:r>
      <w:r w:rsidR="00191FDD" w:rsidRPr="00B60055">
        <w:rPr>
          <w:rStyle w:val="st1"/>
          <w:rFonts w:ascii="ＭＳ 明朝" w:eastAsia="ＭＳ 明朝" w:hAnsi="ＭＳ 明朝" w:cs="Arial" w:hint="eastAsia"/>
        </w:rPr>
        <w:t>に</w:t>
      </w:r>
      <w:r w:rsidR="00927C61">
        <w:rPr>
          <w:rStyle w:val="st1"/>
          <w:rFonts w:ascii="ＭＳ 明朝" w:eastAsia="ＭＳ 明朝" w:hAnsi="ＭＳ 明朝" w:cs="Arial" w:hint="eastAsia"/>
        </w:rPr>
        <w:t>存在</w:t>
      </w:r>
      <w:r w:rsidR="002365A8" w:rsidRPr="00B60055">
        <w:rPr>
          <w:rStyle w:val="st1"/>
          <w:rFonts w:ascii="ＭＳ 明朝" w:eastAsia="ＭＳ 明朝" w:hAnsi="ＭＳ 明朝" w:cs="Arial" w:hint="eastAsia"/>
        </w:rPr>
        <w:t>する分子で</w:t>
      </w:r>
      <w:r w:rsidR="00CC7919" w:rsidRPr="00B60055">
        <w:rPr>
          <w:rStyle w:val="st1"/>
          <w:rFonts w:ascii="ＭＳ 明朝" w:eastAsia="ＭＳ 明朝" w:hAnsi="ＭＳ 明朝" w:cs="Arial" w:hint="eastAsia"/>
        </w:rPr>
        <w:t>，</w:t>
      </w:r>
      <w:r w:rsidR="00F914DE" w:rsidRPr="00B60055">
        <w:rPr>
          <w:rStyle w:val="st1"/>
          <w:rFonts w:ascii="ＭＳ 明朝" w:eastAsia="ＭＳ 明朝" w:hAnsi="ＭＳ 明朝" w:cs="Arial" w:hint="eastAsia"/>
        </w:rPr>
        <w:t>細胞の中と外をつな</w:t>
      </w:r>
      <w:r w:rsidR="00927C61">
        <w:rPr>
          <w:rStyle w:val="st1"/>
          <w:rFonts w:ascii="ＭＳ 明朝" w:eastAsia="ＭＳ 明朝" w:hAnsi="ＭＳ 明朝" w:cs="Arial" w:hint="eastAsia"/>
        </w:rPr>
        <w:t>いで</w:t>
      </w:r>
      <w:r w:rsidR="00F914DE" w:rsidRPr="00B60055">
        <w:rPr>
          <w:rStyle w:val="st1"/>
          <w:rFonts w:ascii="ＭＳ 明朝" w:eastAsia="ＭＳ 明朝" w:hAnsi="ＭＳ 明朝" w:cs="Arial" w:hint="eastAsia"/>
        </w:rPr>
        <w:t>カリウムイオンを通す穴</w:t>
      </w:r>
      <w:r w:rsidR="00B248B0">
        <w:rPr>
          <w:rStyle w:val="st1"/>
          <w:rFonts w:ascii="ＭＳ 明朝" w:eastAsia="ＭＳ 明朝" w:hAnsi="ＭＳ 明朝" w:cs="Arial" w:hint="eastAsia"/>
        </w:rPr>
        <w:t>（チャネル）を</w:t>
      </w:r>
      <w:r w:rsidR="002365A8" w:rsidRPr="00B60055">
        <w:rPr>
          <w:rStyle w:val="st1"/>
          <w:rFonts w:ascii="ＭＳ 明朝" w:eastAsia="ＭＳ 明朝" w:hAnsi="ＭＳ 明朝" w:cs="Arial" w:hint="eastAsia"/>
        </w:rPr>
        <w:t>構成しています。</w:t>
      </w:r>
      <w:r w:rsidR="00191FDD" w:rsidRPr="00B60055">
        <w:rPr>
          <w:rStyle w:val="st1"/>
          <w:rFonts w:ascii="ＭＳ 明朝" w:eastAsia="ＭＳ 明朝" w:hAnsi="ＭＳ 明朝" w:cs="Arial" w:hint="eastAsia"/>
        </w:rPr>
        <w:t>KCNS3</w:t>
      </w:r>
      <w:r w:rsidR="00620AEA">
        <w:rPr>
          <w:rStyle w:val="st1"/>
          <w:rFonts w:ascii="ＭＳ 明朝" w:eastAsia="ＭＳ 明朝" w:hAnsi="ＭＳ 明朝" w:cs="Arial" w:hint="eastAsia"/>
        </w:rPr>
        <w:t>が作る</w:t>
      </w:r>
      <w:r w:rsidR="00B248B0">
        <w:rPr>
          <w:rStyle w:val="st1"/>
          <w:rFonts w:ascii="ＭＳ 明朝" w:eastAsia="ＭＳ 明朝" w:hAnsi="ＭＳ 明朝" w:cs="Arial" w:hint="eastAsia"/>
        </w:rPr>
        <w:t>チャネル</w:t>
      </w:r>
      <w:r w:rsidR="00CC7919" w:rsidRPr="00B60055">
        <w:rPr>
          <w:rStyle w:val="st1"/>
          <w:rFonts w:ascii="ＭＳ 明朝" w:eastAsia="ＭＳ 明朝" w:hAnsi="ＭＳ 明朝" w:cs="Arial" w:hint="eastAsia"/>
        </w:rPr>
        <w:t>は，</w:t>
      </w:r>
      <w:r w:rsidR="00191FDD" w:rsidRPr="009D3397">
        <w:rPr>
          <w:rStyle w:val="st1"/>
          <w:rFonts w:ascii="ＭＳ 明朝" w:eastAsia="ＭＳ 明朝" w:hAnsi="ＭＳ 明朝" w:cs="Arial" w:hint="eastAsia"/>
        </w:rPr>
        <w:t>パルブアルブミン</w:t>
      </w:r>
      <w:r w:rsidR="00D23717">
        <w:rPr>
          <w:rStyle w:val="st1"/>
          <w:rFonts w:ascii="ＭＳ 明朝" w:eastAsia="ＭＳ 明朝" w:hAnsi="ＭＳ 明朝" w:cs="Arial" w:hint="eastAsia"/>
        </w:rPr>
        <w:t>陽性</w:t>
      </w:r>
      <w:r w:rsidR="00191FDD" w:rsidRPr="009D3397">
        <w:rPr>
          <w:rStyle w:val="st1"/>
          <w:rFonts w:ascii="ＭＳ 明朝" w:eastAsia="ＭＳ 明朝" w:hAnsi="ＭＳ 明朝" w:cs="Arial" w:hint="eastAsia"/>
        </w:rPr>
        <w:t>細胞</w:t>
      </w:r>
      <w:r w:rsidR="00F914DE">
        <w:rPr>
          <w:rStyle w:val="st1"/>
          <w:rFonts w:ascii="ＭＳ 明朝" w:eastAsia="ＭＳ 明朝" w:hAnsi="ＭＳ 明朝" w:cs="Arial" w:hint="eastAsia"/>
        </w:rPr>
        <w:t>による</w:t>
      </w:r>
      <w:r w:rsidR="00191FDD" w:rsidRPr="009D3397">
        <w:rPr>
          <w:rStyle w:val="st1"/>
          <w:rFonts w:ascii="ＭＳ 明朝" w:eastAsia="ＭＳ 明朝" w:hAnsi="ＭＳ 明朝" w:cs="Arial" w:hint="eastAsia"/>
        </w:rPr>
        <w:t>神経細胞</w:t>
      </w:r>
      <w:r w:rsidR="00F914DE">
        <w:rPr>
          <w:rStyle w:val="st1"/>
          <w:rFonts w:ascii="ＭＳ 明朝" w:eastAsia="ＭＳ 明朝" w:hAnsi="ＭＳ 明朝" w:cs="Arial" w:hint="eastAsia"/>
        </w:rPr>
        <w:t>活動</w:t>
      </w:r>
      <w:r w:rsidR="004E6108">
        <w:rPr>
          <w:rStyle w:val="st1"/>
          <w:rFonts w:ascii="ＭＳ 明朝" w:eastAsia="ＭＳ 明朝" w:hAnsi="ＭＳ 明朝" w:cs="Arial" w:hint="eastAsia"/>
        </w:rPr>
        <w:t>の同期化</w:t>
      </w:r>
      <w:r w:rsidR="0013536F">
        <w:rPr>
          <w:rStyle w:val="st1"/>
          <w:rFonts w:ascii="ＭＳ 明朝" w:eastAsia="ＭＳ 明朝" w:hAnsi="ＭＳ 明朝" w:cs="Arial" w:hint="eastAsia"/>
        </w:rPr>
        <w:t>を促進し</w:t>
      </w:r>
      <w:r w:rsidR="00CC7919">
        <w:rPr>
          <w:rStyle w:val="st1"/>
          <w:rFonts w:ascii="ＭＳ 明朝" w:eastAsia="ＭＳ 明朝" w:hAnsi="ＭＳ 明朝" w:cs="Arial" w:hint="eastAsia"/>
        </w:rPr>
        <w:t>，</w:t>
      </w:r>
      <w:r w:rsidR="002930F0">
        <w:rPr>
          <w:rStyle w:val="st1"/>
          <w:rFonts w:ascii="ＭＳ 明朝" w:eastAsia="ＭＳ 明朝" w:hAnsi="ＭＳ 明朝" w:cs="Arial" w:hint="eastAsia"/>
        </w:rPr>
        <w:t>周期</w:t>
      </w:r>
      <w:r w:rsidR="00C749A1">
        <w:rPr>
          <w:rStyle w:val="st1"/>
          <w:rFonts w:ascii="ＭＳ 明朝" w:eastAsia="ＭＳ 明朝" w:hAnsi="ＭＳ 明朝" w:cs="Arial" w:hint="eastAsia"/>
        </w:rPr>
        <w:t>性をもつ</w:t>
      </w:r>
      <w:r w:rsidR="00B308F4">
        <w:rPr>
          <w:rStyle w:val="st1"/>
          <w:rFonts w:ascii="ＭＳ 明朝" w:eastAsia="ＭＳ 明朝" w:hAnsi="ＭＳ 明朝" w:cs="Arial" w:hint="eastAsia"/>
        </w:rPr>
        <w:t>脳活動の</w:t>
      </w:r>
      <w:r w:rsidR="002930F0">
        <w:rPr>
          <w:rStyle w:val="st1"/>
          <w:rFonts w:ascii="ＭＳ 明朝" w:eastAsia="ＭＳ 明朝" w:hAnsi="ＭＳ 明朝" w:cs="Arial" w:hint="eastAsia"/>
        </w:rPr>
        <w:t>形成</w:t>
      </w:r>
      <w:r w:rsidR="00B308F4">
        <w:rPr>
          <w:rStyle w:val="st1"/>
          <w:rFonts w:ascii="ＭＳ 明朝" w:eastAsia="ＭＳ 明朝" w:hAnsi="ＭＳ 明朝" w:cs="Arial" w:hint="eastAsia"/>
        </w:rPr>
        <w:t>に</w:t>
      </w:r>
      <w:r w:rsidR="00F914DE">
        <w:rPr>
          <w:rStyle w:val="st1"/>
          <w:rFonts w:ascii="ＭＳ 明朝" w:eastAsia="ＭＳ 明朝" w:hAnsi="ＭＳ 明朝" w:cs="Arial" w:hint="eastAsia"/>
        </w:rPr>
        <w:t>役立っている</w:t>
      </w:r>
      <w:r w:rsidR="0013536F">
        <w:rPr>
          <w:rStyle w:val="st1"/>
          <w:rFonts w:ascii="ＭＳ 明朝" w:eastAsia="ＭＳ 明朝" w:hAnsi="ＭＳ 明朝" w:cs="Arial" w:hint="eastAsia"/>
        </w:rPr>
        <w:t>と</w:t>
      </w:r>
      <w:r w:rsidR="00191FDD" w:rsidRPr="009D3397">
        <w:rPr>
          <w:rStyle w:val="st1"/>
          <w:rFonts w:ascii="ＭＳ 明朝" w:eastAsia="ＭＳ 明朝" w:hAnsi="ＭＳ 明朝" w:cs="Arial" w:hint="eastAsia"/>
        </w:rPr>
        <w:t>考えられます</w:t>
      </w:r>
      <w:r w:rsidR="002930F0">
        <w:rPr>
          <w:rStyle w:val="st1"/>
          <w:rFonts w:ascii="ＭＳ 明朝" w:eastAsia="ＭＳ 明朝" w:hAnsi="ＭＳ 明朝" w:cs="Arial" w:hint="eastAsia"/>
        </w:rPr>
        <w:t>。</w:t>
      </w:r>
      <w:r w:rsidR="00191FDD" w:rsidRPr="009D3397">
        <w:rPr>
          <w:rStyle w:val="st1"/>
          <w:rFonts w:ascii="ＭＳ 明朝" w:eastAsia="ＭＳ 明朝" w:hAnsi="ＭＳ 明朝" w:cs="Arial" w:hint="eastAsia"/>
        </w:rPr>
        <w:t>KCNS3の</w:t>
      </w:r>
      <w:r w:rsidR="00B248B0">
        <w:rPr>
          <w:rStyle w:val="st1"/>
          <w:rFonts w:ascii="ＭＳ 明朝" w:eastAsia="ＭＳ 明朝" w:hAnsi="ＭＳ 明朝" w:cs="Arial" w:hint="eastAsia"/>
        </w:rPr>
        <w:t>減少</w:t>
      </w:r>
      <w:r w:rsidR="00191FDD" w:rsidRPr="009D3397">
        <w:rPr>
          <w:rStyle w:val="st1"/>
          <w:rFonts w:ascii="ＭＳ 明朝" w:eastAsia="ＭＳ 明朝" w:hAnsi="ＭＳ 明朝" w:cs="Arial" w:hint="eastAsia"/>
        </w:rPr>
        <w:t>は</w:t>
      </w:r>
      <w:r w:rsidR="00CC7919">
        <w:rPr>
          <w:rStyle w:val="st1"/>
          <w:rFonts w:ascii="ＭＳ 明朝" w:eastAsia="ＭＳ 明朝" w:hAnsi="ＭＳ 明朝" w:cs="Arial" w:hint="eastAsia"/>
        </w:rPr>
        <w:t>，</w:t>
      </w:r>
      <w:r w:rsidR="00C749A1">
        <w:rPr>
          <w:rStyle w:val="st1"/>
          <w:rFonts w:ascii="ＭＳ 明朝" w:eastAsia="ＭＳ 明朝" w:hAnsi="ＭＳ 明朝" w:cs="Arial" w:hint="eastAsia"/>
        </w:rPr>
        <w:t>周期性</w:t>
      </w:r>
      <w:r w:rsidR="002930F0">
        <w:rPr>
          <w:rStyle w:val="st1"/>
          <w:rFonts w:ascii="ＭＳ 明朝" w:eastAsia="ＭＳ 明朝" w:hAnsi="ＭＳ 明朝" w:cs="Arial" w:hint="eastAsia"/>
        </w:rPr>
        <w:t>脳活動の異常</w:t>
      </w:r>
      <w:r w:rsidR="00A70BDB">
        <w:rPr>
          <w:rStyle w:val="st1"/>
          <w:rFonts w:ascii="ＭＳ 明朝" w:eastAsia="ＭＳ 明朝" w:hAnsi="ＭＳ 明朝" w:cs="Arial" w:hint="eastAsia"/>
        </w:rPr>
        <w:t>の背景にある</w:t>
      </w:r>
      <w:r w:rsidR="00CC7919">
        <w:rPr>
          <w:rStyle w:val="st1"/>
          <w:rFonts w:ascii="ＭＳ 明朝" w:eastAsia="ＭＳ 明朝" w:hAnsi="ＭＳ 明朝" w:cs="Arial" w:hint="eastAsia"/>
        </w:rPr>
        <w:t>分子変化であり，</w:t>
      </w:r>
      <w:r w:rsidR="009A231E">
        <w:rPr>
          <w:rStyle w:val="st1"/>
          <w:rFonts w:ascii="ＭＳ 明朝" w:eastAsia="ＭＳ 明朝" w:hAnsi="ＭＳ 明朝" w:cs="Arial" w:hint="eastAsia"/>
        </w:rPr>
        <w:t>認知機能</w:t>
      </w:r>
      <w:r w:rsidR="00191FDD" w:rsidRPr="009D3397">
        <w:rPr>
          <w:rStyle w:val="st1"/>
          <w:rFonts w:ascii="ＭＳ 明朝" w:eastAsia="ＭＳ 明朝" w:hAnsi="ＭＳ 明朝" w:cs="Arial" w:hint="eastAsia"/>
        </w:rPr>
        <w:t>障害に結びついていると考えられます。</w:t>
      </w:r>
      <w:r w:rsidR="00CC7919">
        <w:rPr>
          <w:rStyle w:val="st1"/>
          <w:rFonts w:ascii="ＭＳ 明朝" w:eastAsia="ＭＳ 明朝" w:hAnsi="ＭＳ 明朝" w:cs="Arial" w:hint="eastAsia"/>
          <w:b/>
          <w:u w:val="single"/>
        </w:rPr>
        <w:t>今回の発見により，</w:t>
      </w:r>
      <w:r w:rsidR="00191FDD" w:rsidRPr="009D3397">
        <w:rPr>
          <w:rStyle w:val="st1"/>
          <w:rFonts w:ascii="ＭＳ 明朝" w:eastAsia="ＭＳ 明朝" w:hAnsi="ＭＳ 明朝" w:cs="Arial" w:hint="eastAsia"/>
          <w:b/>
          <w:u w:val="single"/>
        </w:rPr>
        <w:t>低下しているKCNS3を活性</w:t>
      </w:r>
      <w:r w:rsidR="00927C61">
        <w:rPr>
          <w:rStyle w:val="st1"/>
          <w:rFonts w:ascii="ＭＳ 明朝" w:eastAsia="ＭＳ 明朝" w:hAnsi="ＭＳ 明朝" w:cs="Arial" w:hint="eastAsia"/>
          <w:b/>
          <w:u w:val="single"/>
        </w:rPr>
        <w:t>化することが統合失調症の認知</w:t>
      </w:r>
      <w:r w:rsidR="009A231E" w:rsidRPr="009A231E">
        <w:rPr>
          <w:rStyle w:val="st1"/>
          <w:rFonts w:ascii="ＭＳ 明朝" w:eastAsia="ＭＳ 明朝" w:hAnsi="ＭＳ 明朝" w:cs="Arial" w:hint="eastAsia"/>
          <w:b/>
          <w:u w:val="single"/>
        </w:rPr>
        <w:t>機能</w:t>
      </w:r>
      <w:r w:rsidR="00CC7919">
        <w:rPr>
          <w:rStyle w:val="st1"/>
          <w:rFonts w:ascii="ＭＳ 明朝" w:eastAsia="ＭＳ 明朝" w:hAnsi="ＭＳ 明朝" w:cs="Arial" w:hint="eastAsia"/>
          <w:b/>
          <w:u w:val="single"/>
        </w:rPr>
        <w:t>障害を改善させる可能性が示され，</w:t>
      </w:r>
      <w:r w:rsidR="009A231E">
        <w:rPr>
          <w:rStyle w:val="st1"/>
          <w:rFonts w:ascii="ＭＳ 明朝" w:eastAsia="ＭＳ 明朝" w:hAnsi="ＭＳ 明朝" w:cs="Arial" w:hint="eastAsia"/>
          <w:b/>
          <w:u w:val="single"/>
        </w:rPr>
        <w:t>今後</w:t>
      </w:r>
      <w:r w:rsidR="00191FDD" w:rsidRPr="009D3397">
        <w:rPr>
          <w:rStyle w:val="st1"/>
          <w:rFonts w:ascii="ＭＳ 明朝" w:eastAsia="ＭＳ 明朝" w:hAnsi="ＭＳ 明朝" w:cs="Arial" w:hint="eastAsia"/>
          <w:b/>
          <w:u w:val="single"/>
        </w:rPr>
        <w:t>治療法の開発につながることが期待されます</w:t>
      </w:r>
      <w:r w:rsidR="00191FDD" w:rsidRPr="004E6108">
        <w:rPr>
          <w:rStyle w:val="st1"/>
          <w:rFonts w:ascii="ＭＳ 明朝" w:eastAsia="ＭＳ 明朝" w:hAnsi="ＭＳ 明朝" w:cs="Arial" w:hint="eastAsia"/>
          <w:b/>
        </w:rPr>
        <w:t>。</w:t>
      </w:r>
    </w:p>
    <w:p w:rsidR="00A77F9A" w:rsidRDefault="00A77F9A" w:rsidP="00A77F9A">
      <w:pPr>
        <w:ind w:firstLineChars="100" w:firstLine="234"/>
        <w:rPr>
          <w:rStyle w:val="st1"/>
          <w:rFonts w:ascii="ＭＳ 明朝" w:eastAsia="ＭＳ 明朝" w:hAnsi="ＭＳ 明朝" w:cs="Arial"/>
        </w:rPr>
      </w:pPr>
    </w:p>
    <w:p w:rsidR="00A70BDB" w:rsidRDefault="00191FDD" w:rsidP="004E6108">
      <w:pPr>
        <w:ind w:firstLineChars="100" w:firstLine="234"/>
        <w:rPr>
          <w:rStyle w:val="st1"/>
          <w:rFonts w:ascii="ＭＳ 明朝" w:eastAsia="ＭＳ 明朝" w:hAnsi="ＭＳ 明朝" w:cs="Arial"/>
        </w:rPr>
      </w:pPr>
      <w:r w:rsidRPr="009D3397">
        <w:rPr>
          <w:rStyle w:val="st1"/>
          <w:rFonts w:ascii="ＭＳ 明朝" w:eastAsia="ＭＳ 明朝" w:hAnsi="ＭＳ 明朝" w:cs="Arial" w:hint="eastAsia"/>
        </w:rPr>
        <w:t>本研究成果は米国の精神医学専門雑誌</w:t>
      </w:r>
      <w:r w:rsidRPr="009D3397">
        <w:rPr>
          <w:rStyle w:val="st1"/>
          <w:rFonts w:ascii="ＭＳ 明朝" w:eastAsia="ＭＳ 明朝" w:hAnsi="ＭＳ 明朝" w:cs="Arial" w:hint="eastAsia"/>
          <w:b/>
          <w:i/>
        </w:rPr>
        <w:t>American Journal of Psychiatry</w:t>
      </w:r>
      <w:r w:rsidRPr="00872EF9">
        <w:rPr>
          <w:rStyle w:val="st1"/>
          <w:rFonts w:ascii="ＭＳ 明朝" w:eastAsia="ＭＳ 明朝" w:hAnsi="ＭＳ 明朝" w:cs="Arial" w:hint="eastAsia"/>
        </w:rPr>
        <w:t>オンライン版に</w:t>
      </w:r>
      <w:r>
        <w:rPr>
          <w:rStyle w:val="st1"/>
          <w:rFonts w:ascii="ＭＳ 明朝" w:eastAsia="ＭＳ 明朝" w:hAnsi="ＭＳ 明朝" w:cs="Arial" w:hint="eastAsia"/>
        </w:rPr>
        <w:t>10</w:t>
      </w:r>
      <w:r w:rsidRPr="00872EF9">
        <w:rPr>
          <w:rStyle w:val="st1"/>
          <w:rFonts w:ascii="ＭＳ 明朝" w:eastAsia="ＭＳ 明朝" w:hAnsi="ＭＳ 明朝" w:cs="Arial" w:hint="eastAsia"/>
        </w:rPr>
        <w:t>月</w:t>
      </w:r>
      <w:r w:rsidR="000E38FE">
        <w:rPr>
          <w:rStyle w:val="st1"/>
          <w:rFonts w:ascii="ＭＳ 明朝" w:eastAsia="ＭＳ 明朝" w:hAnsi="ＭＳ 明朝" w:cs="Arial" w:hint="eastAsia"/>
        </w:rPr>
        <w:t>30</w:t>
      </w:r>
      <w:r w:rsidRPr="00872EF9">
        <w:rPr>
          <w:rStyle w:val="st1"/>
          <w:rFonts w:ascii="ＭＳ 明朝" w:eastAsia="ＭＳ 明朝" w:hAnsi="ＭＳ 明朝" w:cs="Arial" w:hint="eastAsia"/>
        </w:rPr>
        <w:t>日 午前0時（米国東部標準時間）に掲載されます。</w:t>
      </w:r>
    </w:p>
    <w:p w:rsidR="00A77F9A" w:rsidRDefault="00A77F9A" w:rsidP="00A77F9A">
      <w:pPr>
        <w:rPr>
          <w:rStyle w:val="st1"/>
          <w:rFonts w:ascii="ＭＳ 明朝" w:eastAsia="ＭＳ 明朝" w:hAnsi="ＭＳ 明朝" w:cs="Arial"/>
        </w:rPr>
      </w:pPr>
    </w:p>
    <w:p w:rsidR="00C0447A" w:rsidRPr="00742FC1" w:rsidRDefault="00C0447A" w:rsidP="00C0447A">
      <w:pPr>
        <w:rPr>
          <w:rStyle w:val="st1"/>
          <w:rFonts w:ascii="ＭＳ 明朝" w:eastAsia="ＭＳ 明朝" w:hAnsi="ＭＳ 明朝" w:cs="Arial"/>
        </w:rPr>
      </w:pPr>
      <w:r w:rsidRPr="00FF492A">
        <w:rPr>
          <w:rStyle w:val="st1"/>
          <w:rFonts w:ascii="ＭＳ 明朝" w:eastAsia="ＭＳ 明朝" w:hAnsi="ＭＳ 明朝" w:cs="Arial" w:hint="eastAsia"/>
        </w:rPr>
        <w:t>【</w:t>
      </w:r>
      <w:r w:rsidRPr="00742FC1">
        <w:rPr>
          <w:rStyle w:val="st1"/>
          <w:rFonts w:ascii="ＭＳ 明朝" w:eastAsia="ＭＳ 明朝" w:hAnsi="ＭＳ 明朝" w:cs="Arial" w:hint="eastAsia"/>
        </w:rPr>
        <w:t>共同研究者】</w:t>
      </w:r>
    </w:p>
    <w:p w:rsidR="00C0447A" w:rsidRPr="00742FC1" w:rsidRDefault="00C0447A" w:rsidP="00C0447A">
      <w:pPr>
        <w:ind w:firstLineChars="100" w:firstLine="234"/>
        <w:rPr>
          <w:rStyle w:val="st1"/>
          <w:rFonts w:ascii="ＭＳ 明朝" w:eastAsia="ＭＳ 明朝" w:hAnsi="ＭＳ 明朝" w:cs="Arial"/>
        </w:rPr>
      </w:pPr>
      <w:r w:rsidRPr="00742FC1">
        <w:rPr>
          <w:rStyle w:val="st1"/>
          <w:rFonts w:ascii="ＭＳ 明朝" w:eastAsia="ＭＳ 明朝" w:hAnsi="ＭＳ 明朝" w:cs="Arial" w:hint="eastAsia"/>
        </w:rPr>
        <w:t>・金沢大学医薬保健研究域</w:t>
      </w:r>
      <w:r w:rsidR="0055400D" w:rsidRPr="00742FC1">
        <w:rPr>
          <w:rStyle w:val="st1"/>
          <w:rFonts w:ascii="ＭＳ 明朝" w:eastAsia="ＭＳ 明朝" w:hAnsi="ＭＳ 明朝" w:cs="Arial" w:hint="eastAsia"/>
        </w:rPr>
        <w:t xml:space="preserve">医学系　　</w:t>
      </w:r>
    </w:p>
    <w:p w:rsidR="00FF492A" w:rsidRPr="00742FC1" w:rsidRDefault="00C0447A" w:rsidP="00FF492A">
      <w:pPr>
        <w:ind w:firstLineChars="300" w:firstLine="702"/>
        <w:rPr>
          <w:rStyle w:val="st1"/>
          <w:rFonts w:ascii="ＭＳ 明朝" w:eastAsia="ＭＳ 明朝" w:hAnsi="ＭＳ 明朝" w:cs="Arial"/>
        </w:rPr>
      </w:pPr>
      <w:r w:rsidRPr="00742FC1">
        <w:rPr>
          <w:rStyle w:val="st1"/>
          <w:rFonts w:ascii="ＭＳ 明朝" w:eastAsia="ＭＳ 明朝" w:hAnsi="ＭＳ 明朝" w:cs="Arial"/>
        </w:rPr>
        <w:t>Danko Georgiev</w:t>
      </w:r>
      <w:r w:rsidR="002F399B" w:rsidRPr="00742FC1">
        <w:rPr>
          <w:rStyle w:val="st1"/>
          <w:rFonts w:ascii="ＭＳ 明朝" w:eastAsia="ＭＳ 明朝" w:hAnsi="ＭＳ 明朝" w:cs="Arial" w:hint="eastAsia"/>
        </w:rPr>
        <w:t>（2013年3月まで）</w:t>
      </w:r>
      <w:r w:rsidRPr="00742FC1">
        <w:rPr>
          <w:rStyle w:val="st1"/>
          <w:rFonts w:ascii="ＭＳ 明朝" w:eastAsia="ＭＳ 明朝" w:hAnsi="ＭＳ 明朝" w:cs="Arial" w:hint="eastAsia"/>
        </w:rPr>
        <w:t>，</w:t>
      </w:r>
      <w:r w:rsidR="00FF492A" w:rsidRPr="00742FC1">
        <w:rPr>
          <w:rStyle w:val="st1"/>
          <w:rFonts w:ascii="ＭＳ 明朝" w:eastAsia="ＭＳ 明朝" w:hAnsi="ＭＳ 明朝" w:cs="Arial" w:hint="eastAsia"/>
        </w:rPr>
        <w:t>三邉 義雄</w:t>
      </w:r>
    </w:p>
    <w:p w:rsidR="00FF492A" w:rsidRPr="00742FC1" w:rsidRDefault="00FF492A" w:rsidP="00FF492A">
      <w:pPr>
        <w:rPr>
          <w:rStyle w:val="st1"/>
          <w:rFonts w:ascii="ＭＳ 明朝" w:eastAsia="ＭＳ 明朝" w:hAnsi="ＭＳ 明朝" w:cs="Arial"/>
        </w:rPr>
      </w:pPr>
      <w:r w:rsidRPr="00742FC1">
        <w:rPr>
          <w:rStyle w:val="st1"/>
          <w:rFonts w:ascii="ＭＳ 明朝" w:eastAsia="ＭＳ 明朝" w:hAnsi="ＭＳ 明朝" w:cs="Arial" w:hint="eastAsia"/>
        </w:rPr>
        <w:t xml:space="preserve">　・金沢大学子どものこころ発達研究センター</w:t>
      </w:r>
    </w:p>
    <w:p w:rsidR="00C0447A" w:rsidRPr="00742FC1" w:rsidRDefault="00C0447A" w:rsidP="00C0447A">
      <w:pPr>
        <w:ind w:firstLineChars="300" w:firstLine="702"/>
        <w:rPr>
          <w:rStyle w:val="st1"/>
          <w:rFonts w:ascii="ＭＳ 明朝" w:eastAsia="ＭＳ 明朝" w:hAnsi="ＭＳ 明朝" w:cs="Arial"/>
        </w:rPr>
      </w:pPr>
      <w:r w:rsidRPr="00742FC1">
        <w:rPr>
          <w:rStyle w:val="st1"/>
          <w:rFonts w:ascii="ＭＳ 明朝" w:eastAsia="ＭＳ 明朝" w:hAnsi="ＭＳ 明朝" w:cs="Arial" w:hint="eastAsia"/>
        </w:rPr>
        <w:t>菊知</w:t>
      </w:r>
      <w:r w:rsidR="00FF492A" w:rsidRPr="00742FC1">
        <w:rPr>
          <w:rStyle w:val="st1"/>
          <w:rFonts w:ascii="ＭＳ 明朝" w:eastAsia="ＭＳ 明朝" w:hAnsi="ＭＳ 明朝" w:cs="Arial" w:hint="eastAsia"/>
        </w:rPr>
        <w:t xml:space="preserve"> </w:t>
      </w:r>
      <w:r w:rsidRPr="00742FC1">
        <w:rPr>
          <w:rStyle w:val="st1"/>
          <w:rFonts w:ascii="ＭＳ 明朝" w:eastAsia="ＭＳ 明朝" w:hAnsi="ＭＳ 明朝" w:cs="Arial" w:hint="eastAsia"/>
        </w:rPr>
        <w:t>充</w:t>
      </w:r>
    </w:p>
    <w:p w:rsidR="00C0447A" w:rsidRPr="00742FC1" w:rsidRDefault="00C0447A" w:rsidP="00C0447A">
      <w:pPr>
        <w:ind w:firstLineChars="100" w:firstLine="234"/>
        <w:rPr>
          <w:rStyle w:val="st1"/>
          <w:rFonts w:ascii="ＭＳ 明朝" w:eastAsia="ＭＳ 明朝" w:hAnsi="ＭＳ 明朝" w:cs="Arial"/>
        </w:rPr>
      </w:pPr>
      <w:r w:rsidRPr="00742FC1">
        <w:rPr>
          <w:rStyle w:val="st1"/>
          <w:rFonts w:ascii="ＭＳ 明朝" w:eastAsia="ＭＳ 明朝" w:hAnsi="ＭＳ 明朝" w:cs="Arial" w:hint="eastAsia"/>
        </w:rPr>
        <w:t>・ピッツバーグ大学精神医学部門</w:t>
      </w:r>
    </w:p>
    <w:p w:rsidR="00C0447A" w:rsidRPr="00742FC1" w:rsidRDefault="00C0447A" w:rsidP="00C0447A">
      <w:pPr>
        <w:ind w:firstLineChars="300" w:firstLine="702"/>
        <w:rPr>
          <w:rStyle w:val="st1"/>
          <w:rFonts w:ascii="ＭＳ 明朝" w:eastAsia="ＭＳ 明朝" w:hAnsi="ＭＳ 明朝" w:cs="Arial"/>
        </w:rPr>
      </w:pPr>
      <w:r w:rsidRPr="00742FC1">
        <w:rPr>
          <w:rStyle w:val="st1"/>
          <w:rFonts w:ascii="ＭＳ 明朝" w:eastAsia="ＭＳ 明朝" w:hAnsi="ＭＳ 明朝" w:cs="Arial"/>
        </w:rPr>
        <w:t>Dominique Arion</w:t>
      </w:r>
      <w:r w:rsidRPr="00742FC1">
        <w:rPr>
          <w:rStyle w:val="st1"/>
          <w:rFonts w:ascii="ＭＳ 明朝" w:eastAsia="ＭＳ 明朝" w:hAnsi="ＭＳ 明朝" w:cs="Arial" w:hint="eastAsia"/>
        </w:rPr>
        <w:t>，</w:t>
      </w:r>
      <w:r w:rsidRPr="00742FC1">
        <w:rPr>
          <w:rStyle w:val="st1"/>
          <w:rFonts w:ascii="ＭＳ 明朝" w:eastAsia="ＭＳ 明朝" w:hAnsi="ＭＳ 明朝" w:cs="Arial"/>
        </w:rPr>
        <w:t>John F. Enwright</w:t>
      </w:r>
      <w:r w:rsidRPr="00742FC1">
        <w:rPr>
          <w:rStyle w:val="st1"/>
          <w:rFonts w:ascii="ＭＳ 明朝" w:eastAsia="ＭＳ 明朝" w:hAnsi="ＭＳ 明朝" w:cs="Arial" w:hint="eastAsia"/>
        </w:rPr>
        <w:t>，</w:t>
      </w:r>
      <w:r w:rsidRPr="00742FC1">
        <w:rPr>
          <w:rStyle w:val="st1"/>
          <w:rFonts w:ascii="ＭＳ 明朝" w:eastAsia="ＭＳ 明朝" w:hAnsi="ＭＳ 明朝" w:cs="Arial"/>
        </w:rPr>
        <w:t>David A. Lewis</w:t>
      </w:r>
    </w:p>
    <w:p w:rsidR="00C0447A" w:rsidRPr="00742FC1" w:rsidRDefault="00C0447A" w:rsidP="00C0447A">
      <w:pPr>
        <w:ind w:firstLineChars="100" w:firstLine="234"/>
        <w:rPr>
          <w:rStyle w:val="st1"/>
          <w:rFonts w:ascii="ＭＳ 明朝" w:eastAsia="ＭＳ 明朝" w:hAnsi="ＭＳ 明朝" w:cs="Arial"/>
        </w:rPr>
      </w:pPr>
      <w:r w:rsidRPr="00742FC1">
        <w:rPr>
          <w:rStyle w:val="st1"/>
          <w:rFonts w:ascii="ＭＳ 明朝" w:eastAsia="ＭＳ 明朝" w:hAnsi="ＭＳ 明朝" w:cs="Arial" w:hint="eastAsia"/>
        </w:rPr>
        <w:t>・ブリストルマイヤーズスクイブ</w:t>
      </w:r>
      <w:r w:rsidR="00FF492A" w:rsidRPr="00742FC1">
        <w:rPr>
          <w:rStyle w:val="st1"/>
          <w:rFonts w:ascii="ＭＳ 明朝" w:eastAsia="ＭＳ 明朝" w:hAnsi="ＭＳ 明朝" w:cs="Arial" w:hint="eastAsia"/>
        </w:rPr>
        <w:t xml:space="preserve">社 </w:t>
      </w:r>
      <w:r w:rsidRPr="00742FC1">
        <w:rPr>
          <w:rStyle w:val="st1"/>
          <w:rFonts w:ascii="ＭＳ 明朝" w:eastAsia="ＭＳ 明朝" w:hAnsi="ＭＳ 明朝" w:cs="Arial" w:hint="eastAsia"/>
        </w:rPr>
        <w:t>応用遺伝学</w:t>
      </w:r>
      <w:r w:rsidR="00FF492A" w:rsidRPr="00742FC1">
        <w:rPr>
          <w:rStyle w:val="st1"/>
          <w:rFonts w:ascii="ＭＳ 明朝" w:eastAsia="ＭＳ 明朝" w:hAnsi="ＭＳ 明朝" w:cs="Arial" w:hint="eastAsia"/>
        </w:rPr>
        <w:t>部門</w:t>
      </w:r>
    </w:p>
    <w:p w:rsidR="00C0447A" w:rsidRPr="00742FC1" w:rsidRDefault="00C0447A" w:rsidP="00C0447A">
      <w:pPr>
        <w:ind w:firstLineChars="300" w:firstLine="702"/>
        <w:rPr>
          <w:rStyle w:val="st1"/>
          <w:rFonts w:ascii="ＭＳ 明朝" w:eastAsia="ＭＳ 明朝" w:hAnsi="ＭＳ 明朝" w:cs="Arial"/>
        </w:rPr>
      </w:pPr>
      <w:r w:rsidRPr="00742FC1">
        <w:rPr>
          <w:rStyle w:val="st1"/>
          <w:rFonts w:ascii="ＭＳ 明朝" w:eastAsia="ＭＳ 明朝" w:hAnsi="ＭＳ 明朝" w:cs="Arial"/>
        </w:rPr>
        <w:t>John P. Corradi</w:t>
      </w:r>
    </w:p>
    <w:p w:rsidR="00177495" w:rsidRPr="00742FC1" w:rsidRDefault="00177495" w:rsidP="00A77F9A">
      <w:pPr>
        <w:rPr>
          <w:rStyle w:val="st1"/>
          <w:rFonts w:ascii="ＭＳ 明朝" w:eastAsia="ＭＳ 明朝" w:hAnsi="ＭＳ 明朝" w:cs="Arial"/>
        </w:rPr>
      </w:pPr>
    </w:p>
    <w:p w:rsidR="00191FDD" w:rsidRPr="00742FC1" w:rsidRDefault="00177495" w:rsidP="00191FDD">
      <w:pPr>
        <w:pStyle w:val="HTML"/>
        <w:rPr>
          <w:rStyle w:val="st1"/>
          <w:rFonts w:ascii="ＭＳ 明朝" w:eastAsia="ＭＳ 明朝" w:hAnsi="ＭＳ 明朝" w:cs="Arial"/>
        </w:rPr>
      </w:pPr>
      <w:r w:rsidRPr="00742FC1">
        <w:rPr>
          <w:rStyle w:val="st1"/>
          <w:rFonts w:ascii="ＭＳ 明朝" w:eastAsia="ＭＳ 明朝" w:hAnsi="ＭＳ 明朝" w:cs="Arial" w:hint="eastAsia"/>
        </w:rPr>
        <w:t>【研究の詳細】</w:t>
      </w:r>
    </w:p>
    <w:p w:rsidR="00191FDD" w:rsidRPr="00742FC1" w:rsidRDefault="00DB5ADE" w:rsidP="00B60055">
      <w:pPr>
        <w:pStyle w:val="HTML"/>
        <w:ind w:firstLineChars="100" w:firstLine="234"/>
        <w:rPr>
          <w:rFonts w:ascii="ＭＳ 明朝" w:eastAsia="ＭＳ 明朝" w:hAnsi="ＭＳ 明朝"/>
        </w:rPr>
      </w:pPr>
      <w:r w:rsidRPr="00742FC1">
        <w:rPr>
          <w:rFonts w:ascii="ＭＳ 明朝" w:eastAsia="ＭＳ 明朝" w:hAnsi="ＭＳ 明朝" w:hint="eastAsia"/>
        </w:rPr>
        <w:t>研究は，</w:t>
      </w:r>
      <w:r w:rsidR="00191FDD" w:rsidRPr="00742FC1">
        <w:rPr>
          <w:rFonts w:ascii="ＭＳ 明朝" w:eastAsia="ＭＳ 明朝" w:hAnsi="ＭＳ 明朝" w:hint="eastAsia"/>
        </w:rPr>
        <w:t>死後に遺族の同意により提供された脳が保存されている米国ピッツバーグ大学</w:t>
      </w:r>
      <w:r w:rsidR="002A62E2" w:rsidRPr="00742FC1">
        <w:rPr>
          <w:rFonts w:ascii="ＭＳ 明朝" w:eastAsia="ＭＳ 明朝" w:hAnsi="ＭＳ 明朝" w:hint="eastAsia"/>
        </w:rPr>
        <w:t>精神医学部門</w:t>
      </w:r>
      <w:r w:rsidR="00191FDD" w:rsidRPr="00742FC1">
        <w:rPr>
          <w:rFonts w:ascii="ＭＳ 明朝" w:eastAsia="ＭＳ 明朝" w:hAnsi="ＭＳ 明朝" w:hint="eastAsia"/>
        </w:rPr>
        <w:t>の死後脳バンクを利用して行われました。統合失調症患者22名と性別や年齢などの条件が等しい健常者22</w:t>
      </w:r>
      <w:r w:rsidR="00B60055" w:rsidRPr="00742FC1">
        <w:rPr>
          <w:rFonts w:ascii="ＭＳ 明朝" w:eastAsia="ＭＳ 明朝" w:hAnsi="ＭＳ 明朝" w:hint="eastAsia"/>
        </w:rPr>
        <w:t>名から</w:t>
      </w:r>
      <w:r w:rsidRPr="00742FC1">
        <w:rPr>
          <w:rFonts w:ascii="ＭＳ 明朝" w:eastAsia="ＭＳ 明朝" w:hAnsi="ＭＳ 明朝" w:hint="eastAsia"/>
        </w:rPr>
        <w:t>前頭前野</w:t>
      </w:r>
      <w:r w:rsidR="00B60055" w:rsidRPr="00742FC1">
        <w:rPr>
          <w:rFonts w:ascii="ＭＳ 明朝" w:eastAsia="ＭＳ 明朝" w:hAnsi="ＭＳ 明朝" w:hint="eastAsia"/>
        </w:rPr>
        <w:t>と呼ばれる大脳皮質の</w:t>
      </w:r>
      <w:r w:rsidR="004E6108" w:rsidRPr="00742FC1">
        <w:rPr>
          <w:rFonts w:ascii="ＭＳ 明朝" w:eastAsia="ＭＳ 明朝" w:hAnsi="ＭＳ 明朝" w:hint="eastAsia"/>
        </w:rPr>
        <w:t>部位</w:t>
      </w:r>
      <w:r w:rsidRPr="00742FC1">
        <w:rPr>
          <w:rFonts w:ascii="ＭＳ 明朝" w:eastAsia="ＭＳ 明朝" w:hAnsi="ＭＳ 明朝" w:hint="eastAsia"/>
        </w:rPr>
        <w:t>を切り出して，分子生物学の手法で解析したところ，</w:t>
      </w:r>
      <w:r w:rsidR="00191FDD" w:rsidRPr="00742FC1">
        <w:rPr>
          <w:rFonts w:ascii="ＭＳ 明朝" w:eastAsia="ＭＳ 明朝" w:hAnsi="ＭＳ 明朝" w:hint="eastAsia"/>
        </w:rPr>
        <w:t>統合失調症ではKCNS3の発現量が23</w:t>
      </w:r>
      <w:r w:rsidRPr="00742FC1">
        <w:rPr>
          <w:rFonts w:ascii="ＭＳ 明朝" w:eastAsia="ＭＳ 明朝" w:hAnsi="ＭＳ 明朝" w:hint="eastAsia"/>
        </w:rPr>
        <w:t>％ほど低下していることが判明しました</w:t>
      </w:r>
      <w:r w:rsidR="002A62E2" w:rsidRPr="00742FC1">
        <w:rPr>
          <w:rFonts w:ascii="ＭＳ 明朝" w:eastAsia="ＭＳ 明朝" w:hAnsi="ＭＳ 明朝" w:hint="eastAsia"/>
        </w:rPr>
        <w:t>（図）</w:t>
      </w:r>
      <w:r w:rsidRPr="00742FC1">
        <w:rPr>
          <w:rFonts w:ascii="ＭＳ 明朝" w:eastAsia="ＭＳ 明朝" w:hAnsi="ＭＳ 明朝" w:hint="eastAsia"/>
        </w:rPr>
        <w:t>。さらに，</w:t>
      </w:r>
      <w:r w:rsidR="00191FDD" w:rsidRPr="00742FC1">
        <w:rPr>
          <w:rFonts w:ascii="ＭＳ 明朝" w:eastAsia="ＭＳ 明朝" w:hAnsi="ＭＳ 明朝" w:hint="eastAsia"/>
        </w:rPr>
        <w:t>別の統合失調症患者14名と健常者14名の前頭前野からパ</w:t>
      </w:r>
      <w:r w:rsidRPr="00742FC1">
        <w:rPr>
          <w:rFonts w:ascii="ＭＳ 明朝" w:eastAsia="ＭＳ 明朝" w:hAnsi="ＭＳ 明朝" w:hint="eastAsia"/>
        </w:rPr>
        <w:t>ルブアルブミン陽性細胞のみを顕微鏡下に切り出して解析したところ，</w:t>
      </w:r>
      <w:r w:rsidR="00191FDD" w:rsidRPr="00742FC1">
        <w:rPr>
          <w:rFonts w:ascii="ＭＳ 明朝" w:eastAsia="ＭＳ 明朝" w:hAnsi="ＭＳ 明朝" w:hint="eastAsia"/>
        </w:rPr>
        <w:t xml:space="preserve">統合失調症ではKCNS3の発現が41%ほど低下していることが確認されました。 </w:t>
      </w:r>
    </w:p>
    <w:p w:rsidR="00326090" w:rsidRPr="00742FC1" w:rsidRDefault="00AE0D8C" w:rsidP="00191FDD">
      <w:pPr>
        <w:pStyle w:val="HTML"/>
        <w:rPr>
          <w:rFonts w:ascii="ＭＳ 明朝" w:eastAsia="ＭＳ 明朝" w:hAnsi="ＭＳ 明朝"/>
        </w:rPr>
      </w:pPr>
      <w:r w:rsidRPr="00742FC1">
        <w:rPr>
          <w:rFonts w:ascii="ＭＳ 明朝" w:eastAsia="ＭＳ 明朝" w:hAnsi="ＭＳ 明朝" w:hint="eastAsia"/>
        </w:rPr>
        <w:t xml:space="preserve">　</w:t>
      </w:r>
      <w:r w:rsidR="00A6329E" w:rsidRPr="00742FC1">
        <w:rPr>
          <w:rFonts w:ascii="ＭＳ 明朝" w:eastAsia="ＭＳ 明朝" w:hAnsi="ＭＳ 明朝" w:hint="eastAsia"/>
        </w:rPr>
        <w:t>精神疾患の治療法の開発には，</w:t>
      </w:r>
      <w:r w:rsidR="00F976DF" w:rsidRPr="00742FC1">
        <w:rPr>
          <w:rFonts w:ascii="ＭＳ 明朝" w:eastAsia="ＭＳ 明朝" w:hAnsi="ＭＳ 明朝" w:hint="eastAsia"/>
        </w:rPr>
        <w:t>病気の症状</w:t>
      </w:r>
      <w:r w:rsidR="00A6329E" w:rsidRPr="00742FC1">
        <w:rPr>
          <w:rFonts w:ascii="ＭＳ 明朝" w:eastAsia="ＭＳ 明朝" w:hAnsi="ＭＳ 明朝" w:hint="eastAsia"/>
        </w:rPr>
        <w:t>を引き起こして</w:t>
      </w:r>
      <w:r w:rsidR="00F976DF" w:rsidRPr="00742FC1">
        <w:rPr>
          <w:rFonts w:ascii="ＭＳ 明朝" w:eastAsia="ＭＳ 明朝" w:hAnsi="ＭＳ 明朝" w:hint="eastAsia"/>
        </w:rPr>
        <w:t>い</w:t>
      </w:r>
      <w:r w:rsidR="00A6329E" w:rsidRPr="00742FC1">
        <w:rPr>
          <w:rFonts w:ascii="ＭＳ 明朝" w:eastAsia="ＭＳ 明朝" w:hAnsi="ＭＳ 明朝" w:hint="eastAsia"/>
        </w:rPr>
        <w:t>る脳の変化</w:t>
      </w:r>
      <w:r w:rsidR="00F74208" w:rsidRPr="00742FC1">
        <w:rPr>
          <w:rFonts w:ascii="ＭＳ 明朝" w:eastAsia="ＭＳ 明朝" w:hAnsi="ＭＳ 明朝" w:hint="eastAsia"/>
        </w:rPr>
        <w:t>を分子レベルで解明する必要があり</w:t>
      </w:r>
      <w:r w:rsidR="00A6329E" w:rsidRPr="00742FC1">
        <w:rPr>
          <w:rFonts w:ascii="ＭＳ 明朝" w:eastAsia="ＭＳ 明朝" w:hAnsi="ＭＳ 明朝" w:hint="eastAsia"/>
        </w:rPr>
        <w:t>ます。</w:t>
      </w:r>
      <w:r w:rsidR="00F67945" w:rsidRPr="00742FC1">
        <w:rPr>
          <w:rFonts w:ascii="ＭＳ 明朝" w:eastAsia="ＭＳ 明朝" w:hAnsi="ＭＳ 明朝" w:hint="eastAsia"/>
        </w:rPr>
        <w:t>そのために重要なのが死後脳の研究です。</w:t>
      </w:r>
      <w:r w:rsidR="00A6329E" w:rsidRPr="00742FC1">
        <w:rPr>
          <w:rFonts w:ascii="ＭＳ 明朝" w:eastAsia="ＭＳ 明朝" w:hAnsi="ＭＳ 明朝" w:hint="eastAsia"/>
        </w:rPr>
        <w:t>現在，米</w:t>
      </w:r>
      <w:r w:rsidR="00F67945" w:rsidRPr="00742FC1">
        <w:rPr>
          <w:rFonts w:ascii="ＭＳ 明朝" w:eastAsia="ＭＳ 明朝" w:hAnsi="ＭＳ 明朝" w:hint="eastAsia"/>
        </w:rPr>
        <w:t>国</w:t>
      </w:r>
      <w:r w:rsidR="00B67102" w:rsidRPr="00742FC1">
        <w:rPr>
          <w:rFonts w:ascii="ＭＳ 明朝" w:eastAsia="ＭＳ 明朝" w:hAnsi="ＭＳ 明朝" w:hint="eastAsia"/>
        </w:rPr>
        <w:t>やオース</w:t>
      </w:r>
      <w:r w:rsidR="00B67102" w:rsidRPr="00742FC1">
        <w:rPr>
          <w:rFonts w:ascii="ＭＳ 明朝" w:eastAsia="ＭＳ 明朝" w:hAnsi="ＭＳ 明朝" w:hint="eastAsia"/>
        </w:rPr>
        <w:lastRenderedPageBreak/>
        <w:t>トラリアでは</w:t>
      </w:r>
      <w:r w:rsidR="00F976DF" w:rsidRPr="00742FC1">
        <w:rPr>
          <w:rFonts w:ascii="ＭＳ 明朝" w:eastAsia="ＭＳ 明朝" w:hAnsi="ＭＳ 明朝" w:hint="eastAsia"/>
        </w:rPr>
        <w:t>，</w:t>
      </w:r>
      <w:r w:rsidR="00F74208" w:rsidRPr="00742FC1">
        <w:rPr>
          <w:rFonts w:ascii="ＭＳ 明朝" w:eastAsia="ＭＳ 明朝" w:hAnsi="ＭＳ 明朝" w:hint="eastAsia"/>
        </w:rPr>
        <w:t>大規模な死後脳バンクが</w:t>
      </w:r>
      <w:r w:rsidR="00A6329E" w:rsidRPr="00742FC1">
        <w:rPr>
          <w:rFonts w:ascii="ＭＳ 明朝" w:eastAsia="ＭＳ 明朝" w:hAnsi="ＭＳ 明朝" w:hint="eastAsia"/>
        </w:rPr>
        <w:t>整備されています</w:t>
      </w:r>
      <w:r w:rsidR="00F74208" w:rsidRPr="00742FC1">
        <w:rPr>
          <w:rFonts w:ascii="ＭＳ 明朝" w:eastAsia="ＭＳ 明朝" w:hAnsi="ＭＳ 明朝" w:hint="eastAsia"/>
        </w:rPr>
        <w:t>。</w:t>
      </w:r>
      <w:r w:rsidR="002A62E2" w:rsidRPr="00742FC1">
        <w:rPr>
          <w:rFonts w:ascii="ＭＳ 明朝" w:eastAsia="ＭＳ 明朝" w:hAnsi="ＭＳ 明朝" w:hint="eastAsia"/>
        </w:rPr>
        <w:t>今回我々は</w:t>
      </w:r>
      <w:r w:rsidR="00F976DF" w:rsidRPr="00742FC1">
        <w:rPr>
          <w:rFonts w:ascii="ＭＳ 明朝" w:eastAsia="ＭＳ 明朝" w:hAnsi="ＭＳ 明朝" w:hint="eastAsia"/>
        </w:rPr>
        <w:t>，</w:t>
      </w:r>
      <w:r w:rsidR="004E6108" w:rsidRPr="00742FC1">
        <w:rPr>
          <w:rFonts w:ascii="ＭＳ 明朝" w:eastAsia="ＭＳ 明朝" w:hAnsi="ＭＳ 明朝" w:hint="eastAsia"/>
        </w:rPr>
        <w:t>死後脳</w:t>
      </w:r>
      <w:r w:rsidR="00A6056F" w:rsidRPr="00742FC1">
        <w:rPr>
          <w:rFonts w:ascii="ＭＳ 明朝" w:eastAsia="ＭＳ 明朝" w:hAnsi="ＭＳ 明朝" w:hint="eastAsia"/>
        </w:rPr>
        <w:t>を用いた</w:t>
      </w:r>
      <w:r w:rsidR="004E6108" w:rsidRPr="00742FC1">
        <w:rPr>
          <w:rFonts w:ascii="ＭＳ 明朝" w:eastAsia="ＭＳ 明朝" w:hAnsi="ＭＳ 明朝" w:hint="eastAsia"/>
        </w:rPr>
        <w:t>研究を</w:t>
      </w:r>
      <w:r w:rsidR="00A6329E" w:rsidRPr="00742FC1">
        <w:rPr>
          <w:rFonts w:ascii="ＭＳ 明朝" w:eastAsia="ＭＳ 明朝" w:hAnsi="ＭＳ 明朝" w:hint="eastAsia"/>
        </w:rPr>
        <w:t>米国</w:t>
      </w:r>
      <w:r w:rsidR="00F74208" w:rsidRPr="00742FC1">
        <w:rPr>
          <w:rFonts w:ascii="ＭＳ 明朝" w:eastAsia="ＭＳ 明朝" w:hAnsi="ＭＳ 明朝" w:hint="eastAsia"/>
        </w:rPr>
        <w:t>ピッツバーグ大学</w:t>
      </w:r>
      <w:r w:rsidR="007B421D" w:rsidRPr="00742FC1">
        <w:rPr>
          <w:rFonts w:ascii="ＭＳ 明朝" w:eastAsia="ＭＳ 明朝" w:hAnsi="ＭＳ 明朝" w:hint="eastAsia"/>
        </w:rPr>
        <w:t>精神医学部門</w:t>
      </w:r>
      <w:r w:rsidR="002A62E2" w:rsidRPr="00742FC1">
        <w:rPr>
          <w:rFonts w:ascii="ＭＳ 明朝" w:eastAsia="ＭＳ 明朝" w:hAnsi="ＭＳ 明朝" w:hint="eastAsia"/>
        </w:rPr>
        <w:t>との共同で</w:t>
      </w:r>
      <w:r w:rsidR="00F976DF" w:rsidRPr="00742FC1">
        <w:rPr>
          <w:rFonts w:ascii="ＭＳ 明朝" w:eastAsia="ＭＳ 明朝" w:hAnsi="ＭＳ 明朝" w:hint="eastAsia"/>
        </w:rPr>
        <w:t>行い</w:t>
      </w:r>
      <w:r w:rsidR="002A62E2" w:rsidRPr="00742FC1">
        <w:rPr>
          <w:rFonts w:ascii="ＭＳ 明朝" w:eastAsia="ＭＳ 明朝" w:hAnsi="ＭＳ 明朝" w:hint="eastAsia"/>
        </w:rPr>
        <w:t>，</w:t>
      </w:r>
      <w:r w:rsidR="004E6108" w:rsidRPr="00742FC1">
        <w:rPr>
          <w:rFonts w:ascii="ＭＳ 明朝" w:eastAsia="ＭＳ 明朝" w:hAnsi="ＭＳ 明朝" w:hint="eastAsia"/>
        </w:rPr>
        <w:t>統合失調症の認知</w:t>
      </w:r>
      <w:r w:rsidR="00B67102" w:rsidRPr="00742FC1">
        <w:rPr>
          <w:rFonts w:ascii="ＭＳ 明朝" w:eastAsia="ＭＳ 明朝" w:hAnsi="ＭＳ 明朝" w:hint="eastAsia"/>
        </w:rPr>
        <w:t>障害に関わる分子の変化を</w:t>
      </w:r>
      <w:r w:rsidR="00163DF8" w:rsidRPr="00742FC1">
        <w:rPr>
          <w:rFonts w:ascii="ＭＳ 明朝" w:eastAsia="ＭＳ 明朝" w:hAnsi="ＭＳ 明朝" w:hint="eastAsia"/>
        </w:rPr>
        <w:t>発見</w:t>
      </w:r>
      <w:r w:rsidR="002A62E2" w:rsidRPr="00742FC1">
        <w:rPr>
          <w:rFonts w:ascii="ＭＳ 明朝" w:eastAsia="ＭＳ 明朝" w:hAnsi="ＭＳ 明朝" w:hint="eastAsia"/>
        </w:rPr>
        <w:t>しました。</w:t>
      </w:r>
    </w:p>
    <w:p w:rsidR="002A62E2" w:rsidRPr="00742FC1" w:rsidRDefault="002A62E2" w:rsidP="00191FDD">
      <w:pPr>
        <w:pStyle w:val="HTML"/>
        <w:rPr>
          <w:rFonts w:ascii="ＭＳ 明朝" w:eastAsia="ＭＳ 明朝" w:hAnsi="ＭＳ 明朝"/>
        </w:rPr>
      </w:pPr>
    </w:p>
    <w:p w:rsidR="00326090" w:rsidRPr="00742FC1" w:rsidRDefault="00326090" w:rsidP="00191FDD">
      <w:pPr>
        <w:pStyle w:val="HTML"/>
        <w:rPr>
          <w:rFonts w:ascii="ＭＳ 明朝" w:eastAsia="ＭＳ 明朝" w:hAnsi="ＭＳ 明朝"/>
        </w:rPr>
      </w:pPr>
      <w:r w:rsidRPr="00742FC1">
        <w:rPr>
          <w:rFonts w:ascii="ＭＳ 明朝" w:eastAsia="ＭＳ 明朝" w:hAnsi="ＭＳ 明朝"/>
          <w:noProof/>
        </w:rPr>
        <w:drawing>
          <wp:inline distT="0" distB="0" distL="0" distR="0" wp14:anchorId="1030341E" wp14:editId="244C1D1F">
            <wp:extent cx="5257800" cy="278130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2781300"/>
                    </a:xfrm>
                    <a:prstGeom prst="rect">
                      <a:avLst/>
                    </a:prstGeom>
                    <a:noFill/>
                    <a:ln>
                      <a:noFill/>
                    </a:ln>
                  </pic:spPr>
                </pic:pic>
              </a:graphicData>
            </a:graphic>
          </wp:inline>
        </w:drawing>
      </w:r>
    </w:p>
    <w:p w:rsidR="00191FDD" w:rsidRPr="00742FC1" w:rsidRDefault="00191FDD" w:rsidP="00191FDD">
      <w:pPr>
        <w:pStyle w:val="HTML"/>
        <w:rPr>
          <w:rFonts w:ascii="ＭＳ 明朝" w:eastAsia="ＭＳ 明朝" w:hAnsi="ＭＳ 明朝"/>
        </w:rPr>
      </w:pPr>
    </w:p>
    <w:p w:rsidR="00191FDD" w:rsidRPr="00742FC1" w:rsidRDefault="002A62E2" w:rsidP="00191FDD">
      <w:pPr>
        <w:jc w:val="left"/>
        <w:rPr>
          <w:rFonts w:ascii="ＭＳ ゴシック" w:eastAsia="ＭＳ ゴシック" w:hAnsi="ＭＳ ゴシック"/>
        </w:rPr>
      </w:pPr>
      <w:r w:rsidRPr="00742FC1">
        <w:rPr>
          <w:rFonts w:ascii="ＭＳ ゴシック" w:eastAsia="ＭＳ ゴシック" w:hAnsi="ＭＳ ゴシック" w:hint="eastAsia"/>
        </w:rPr>
        <w:t>図　性別</w:t>
      </w:r>
      <w:r w:rsidR="00FF492A" w:rsidRPr="00742FC1">
        <w:rPr>
          <w:rFonts w:ascii="ＭＳ ゴシック" w:eastAsia="ＭＳ ゴシック" w:hAnsi="ＭＳ ゴシック" w:hint="eastAsia"/>
        </w:rPr>
        <w:t>が同じで，年齢と死後経過時間（死亡から脳組織を保存するまでの時間）が近い</w:t>
      </w:r>
      <w:r w:rsidR="00191FDD" w:rsidRPr="00742FC1">
        <w:rPr>
          <w:rFonts w:ascii="ＭＳ ゴシック" w:eastAsia="ＭＳ ゴシック" w:hAnsi="ＭＳ ゴシック" w:hint="eastAsia"/>
        </w:rPr>
        <w:t>健常例と統合失調症例の大脳皮質前頭前野におけるKCNS3の発現</w:t>
      </w:r>
    </w:p>
    <w:p w:rsidR="00191FDD" w:rsidRPr="00742FC1" w:rsidRDefault="00F67945" w:rsidP="00C21F87">
      <w:pPr>
        <w:jc w:val="left"/>
        <w:rPr>
          <w:rFonts w:ascii="ＭＳ ゴシック" w:eastAsia="ＭＳ ゴシック" w:hAnsi="ＭＳ ゴシック"/>
        </w:rPr>
      </w:pPr>
      <w:r w:rsidRPr="00742FC1">
        <w:rPr>
          <w:rFonts w:ascii="ＭＳ ゴシック" w:eastAsia="ＭＳ ゴシック" w:hAnsi="ＭＳ ゴシック" w:hint="eastAsia"/>
        </w:rPr>
        <w:t>それぞれの緑</w:t>
      </w:r>
      <w:r w:rsidR="002A62E2" w:rsidRPr="00742FC1">
        <w:rPr>
          <w:rFonts w:ascii="ＭＳ ゴシック" w:eastAsia="ＭＳ ゴシック" w:hAnsi="ＭＳ ゴシック" w:hint="eastAsia"/>
        </w:rPr>
        <w:t>黄</w:t>
      </w:r>
      <w:r w:rsidRPr="00742FC1">
        <w:rPr>
          <w:rFonts w:ascii="ＭＳ ゴシック" w:eastAsia="ＭＳ ゴシック" w:hAnsi="ＭＳ ゴシック" w:hint="eastAsia"/>
        </w:rPr>
        <w:t>色の点が，KCNS3を発現しているパルブアルブミン</w:t>
      </w:r>
      <w:r w:rsidR="001D44EF" w:rsidRPr="00742FC1">
        <w:rPr>
          <w:rFonts w:ascii="ＭＳ ゴシック" w:eastAsia="ＭＳ ゴシック" w:hAnsi="ＭＳ ゴシック" w:hint="eastAsia"/>
        </w:rPr>
        <w:t>陽性</w:t>
      </w:r>
      <w:r w:rsidRPr="00742FC1">
        <w:rPr>
          <w:rFonts w:ascii="ＭＳ ゴシック" w:eastAsia="ＭＳ ゴシック" w:hAnsi="ＭＳ ゴシック" w:hint="eastAsia"/>
        </w:rPr>
        <w:t>細胞に相当する。発現の強さは右の色見本により疑似カラー表示されており，</w:t>
      </w:r>
      <w:r w:rsidR="00191FDD" w:rsidRPr="00742FC1">
        <w:rPr>
          <w:rFonts w:ascii="ＭＳ ゴシック" w:eastAsia="ＭＳ ゴシック" w:hAnsi="ＭＳ ゴシック" w:hint="eastAsia"/>
        </w:rPr>
        <w:t>統合失調症での低下が認められる。写真左端の数字は大脳皮質の1-6層を示す</w:t>
      </w:r>
      <w:r w:rsidRPr="00742FC1">
        <w:rPr>
          <w:rFonts w:ascii="ＭＳ ゴシック" w:eastAsia="ＭＳ ゴシック" w:hAnsi="ＭＳ ゴシック" w:hint="eastAsia"/>
        </w:rPr>
        <w:t>。左下の実線は1mmに相当する。</w:t>
      </w:r>
    </w:p>
    <w:p w:rsidR="00177495" w:rsidRPr="00742FC1" w:rsidRDefault="00177495" w:rsidP="00177495">
      <w:pPr>
        <w:rPr>
          <w:rFonts w:ascii="ＭＳ ゴシック" w:eastAsia="ＭＳ ゴシック" w:hAnsi="ＭＳ ゴシック"/>
        </w:rPr>
      </w:pPr>
    </w:p>
    <w:p w:rsidR="00177495" w:rsidRPr="00742FC1" w:rsidRDefault="00D20B42" w:rsidP="00C21F87">
      <w:pPr>
        <w:jc w:val="left"/>
        <w:rPr>
          <w:rFonts w:ascii="ＭＳ 明朝" w:eastAsia="ＭＳ 明朝" w:hAnsi="ＭＳ 明朝"/>
          <w:bdr w:val="single" w:sz="4" w:space="0" w:color="auto"/>
        </w:rPr>
      </w:pPr>
      <w:r w:rsidRPr="00742FC1">
        <w:rPr>
          <w:rFonts w:ascii="ＭＳ 明朝" w:eastAsia="ＭＳ 明朝" w:hAnsi="ＭＳ 明朝" w:hint="eastAsia"/>
          <w:b/>
          <w:noProof/>
          <w:sz w:val="22"/>
          <w:szCs w:val="22"/>
        </w:rPr>
        <mc:AlternateContent>
          <mc:Choice Requires="wps">
            <w:drawing>
              <wp:anchor distT="0" distB="0" distL="114300" distR="114300" simplePos="0" relativeHeight="251667968" behindDoc="0" locked="0" layoutInCell="1" allowOverlap="1" wp14:anchorId="2547104B" wp14:editId="3248E104">
                <wp:simplePos x="0" y="0"/>
                <wp:positionH relativeFrom="column">
                  <wp:posOffset>251460</wp:posOffset>
                </wp:positionH>
                <wp:positionV relativeFrom="paragraph">
                  <wp:posOffset>2252345</wp:posOffset>
                </wp:positionV>
                <wp:extent cx="5723890" cy="862965"/>
                <wp:effectExtent l="0" t="0" r="10160" b="13970"/>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862965"/>
                        </a:xfrm>
                        <a:prstGeom prst="rect">
                          <a:avLst/>
                        </a:prstGeom>
                        <a:solidFill>
                          <a:srgbClr val="FFFFFF"/>
                        </a:solidFill>
                        <a:ln w="9525">
                          <a:solidFill>
                            <a:srgbClr val="000000"/>
                          </a:solidFill>
                          <a:miter lim="800000"/>
                          <a:headEnd/>
                          <a:tailEnd/>
                        </a:ln>
                      </wps:spPr>
                      <wps:txbx>
                        <w:txbxContent>
                          <w:p w:rsidR="00D20B42" w:rsidRPr="00CD54E9" w:rsidRDefault="00D20B42" w:rsidP="00D20B42">
                            <w:pPr>
                              <w:spacing w:line="240" w:lineRule="exact"/>
                              <w:rPr>
                                <w:sz w:val="21"/>
                                <w:szCs w:val="21"/>
                              </w:rPr>
                            </w:pPr>
                            <w:r w:rsidRPr="00CD54E9">
                              <w:rPr>
                                <w:rFonts w:hint="eastAsia"/>
                                <w:sz w:val="21"/>
                                <w:szCs w:val="21"/>
                              </w:rPr>
                              <w:t>研究内容に関する問い合わせ</w:t>
                            </w:r>
                          </w:p>
                          <w:p w:rsidR="00D20B42" w:rsidRPr="00DB5ADE" w:rsidRDefault="00D20B42" w:rsidP="00D20B42">
                            <w:pPr>
                              <w:spacing w:line="240" w:lineRule="exact"/>
                              <w:rPr>
                                <w:sz w:val="21"/>
                                <w:szCs w:val="21"/>
                              </w:rPr>
                            </w:pPr>
                            <w:r w:rsidRPr="00D62653">
                              <w:rPr>
                                <w:rFonts w:hint="eastAsia"/>
                                <w:color w:val="FF0000"/>
                                <w:sz w:val="21"/>
                                <w:szCs w:val="21"/>
                              </w:rPr>
                              <w:t xml:space="preserve">　</w:t>
                            </w:r>
                            <w:r w:rsidRPr="00DB5ADE">
                              <w:rPr>
                                <w:rFonts w:hint="eastAsia"/>
                                <w:sz w:val="21"/>
                                <w:szCs w:val="21"/>
                              </w:rPr>
                              <w:t>金沢大学医薬保健研究域医学系　橋本　隆紀</w:t>
                            </w:r>
                          </w:p>
                          <w:p w:rsidR="00D20B42" w:rsidRDefault="00D20B42" w:rsidP="00D20B42">
                            <w:pPr>
                              <w:spacing w:line="240" w:lineRule="exact"/>
                              <w:ind w:firstLineChars="100" w:firstLine="204"/>
                              <w:rPr>
                                <w:sz w:val="21"/>
                                <w:szCs w:val="21"/>
                              </w:rPr>
                            </w:pPr>
                            <w:r w:rsidRPr="00DB5ADE">
                              <w:rPr>
                                <w:rFonts w:hint="eastAsia"/>
                                <w:sz w:val="21"/>
                                <w:szCs w:val="21"/>
                              </w:rPr>
                              <w:t>TEL:　076-265-2307</w:t>
                            </w:r>
                            <w:r>
                              <w:rPr>
                                <w:rFonts w:hint="eastAsia"/>
                                <w:sz w:val="21"/>
                                <w:szCs w:val="21"/>
                              </w:rPr>
                              <w:t xml:space="preserve">　または</w:t>
                            </w:r>
                            <w:r>
                              <w:rPr>
                                <w:rFonts w:hint="eastAsia"/>
                                <w:color w:val="FF0000"/>
                                <w:sz w:val="21"/>
                                <w:szCs w:val="21"/>
                              </w:rPr>
                              <w:t xml:space="preserve">　</w:t>
                            </w:r>
                            <w:r w:rsidRPr="00495EA3">
                              <w:rPr>
                                <w:rFonts w:hint="eastAsia"/>
                                <w:sz w:val="21"/>
                                <w:szCs w:val="21"/>
                              </w:rPr>
                              <w:t>080-4258-1798（携帯電話）</w:t>
                            </w:r>
                          </w:p>
                          <w:p w:rsidR="00D20B42" w:rsidRPr="00495EA3" w:rsidRDefault="00D20B42" w:rsidP="00D20B42">
                            <w:pPr>
                              <w:spacing w:line="240" w:lineRule="exact"/>
                              <w:rPr>
                                <w:sz w:val="21"/>
                                <w:szCs w:val="21"/>
                              </w:rPr>
                            </w:pPr>
                            <w:r>
                              <w:rPr>
                                <w:rFonts w:hint="eastAsia"/>
                                <w:sz w:val="21"/>
                                <w:szCs w:val="21"/>
                              </w:rPr>
                              <w:t>広報担当</w:t>
                            </w:r>
                            <w:r w:rsidRPr="00CD54E9">
                              <w:rPr>
                                <w:rFonts w:hint="eastAsia"/>
                                <w:sz w:val="21"/>
                                <w:szCs w:val="21"/>
                              </w:rPr>
                              <w:t>：</w:t>
                            </w:r>
                            <w:r>
                              <w:rPr>
                                <w:rFonts w:hint="eastAsia"/>
                                <w:sz w:val="21"/>
                                <w:szCs w:val="21"/>
                              </w:rPr>
                              <w:t>金沢大学総務部総務課広報企画係</w:t>
                            </w:r>
                            <w:r w:rsidRPr="00E02D89">
                              <w:rPr>
                                <w:rFonts w:hint="eastAsia"/>
                                <w:color w:val="FF0000"/>
                                <w:sz w:val="21"/>
                                <w:szCs w:val="21"/>
                              </w:rPr>
                              <w:t xml:space="preserve">　</w:t>
                            </w:r>
                            <w:r>
                              <w:rPr>
                                <w:rFonts w:hint="eastAsia"/>
                                <w:sz w:val="21"/>
                                <w:szCs w:val="21"/>
                              </w:rPr>
                              <w:t>福田</w:t>
                            </w:r>
                            <w:r w:rsidRPr="000C0C05">
                              <w:rPr>
                                <w:rFonts w:hint="eastAsia"/>
                                <w:sz w:val="21"/>
                                <w:szCs w:val="21"/>
                              </w:rPr>
                              <w:t xml:space="preserve">　</w:t>
                            </w:r>
                            <w:r w:rsidRPr="00495EA3">
                              <w:rPr>
                                <w:rFonts w:hint="eastAsia"/>
                                <w:sz w:val="21"/>
                                <w:szCs w:val="21"/>
                              </w:rPr>
                              <w:t>TEL：076-264-5024</w:t>
                            </w:r>
                          </w:p>
                          <w:p w:rsidR="00D20B42" w:rsidRPr="00CD54E9" w:rsidRDefault="00D20B42" w:rsidP="00D20B42">
                            <w:pPr>
                              <w:spacing w:line="240" w:lineRule="exact"/>
                              <w:ind w:firstLineChars="500" w:firstLine="1019"/>
                              <w:rPr>
                                <w:sz w:val="21"/>
                                <w:szCs w:val="21"/>
                              </w:rPr>
                            </w:pPr>
                            <w:r>
                              <w:rPr>
                                <w:rFonts w:hint="eastAsia"/>
                                <w:sz w:val="21"/>
                                <w:szCs w:val="21"/>
                              </w:rPr>
                              <w:t>金沢大学医薬保健系事務部総務課医学総務係　木谷　TEL：076-265-210９</w:t>
                            </w:r>
                            <w:r w:rsidRPr="00CD54E9">
                              <w:rPr>
                                <w:rFonts w:hint="eastAsia"/>
                                <w:sz w:val="21"/>
                                <w:szCs w:val="21"/>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7" o:spid="_x0000_s1027" type="#_x0000_t202" style="position:absolute;margin-left:19.8pt;margin-top:177.35pt;width:450.7pt;height:67.9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">
                <v:textbox style="mso-fit-shape-to-text:t">
                  <w:txbxContent>
                    <w:p w:rsidR="00D20B42" w:rsidRPr="00CD54E9" w:rsidRDefault="00D20B42" w:rsidP="00D20B42">
                      <w:pPr>
                        <w:spacing w:line="240" w:lineRule="exact"/>
                        <w:rPr>
                          <w:sz w:val="21"/>
                          <w:szCs w:val="21"/>
                        </w:rPr>
                      </w:pPr>
                      <w:bookmarkStart w:id="1" w:name="_GoBack"/>
                      <w:r w:rsidRPr="00CD54E9">
                        <w:rPr>
                          <w:rFonts w:hint="eastAsia"/>
                          <w:sz w:val="21"/>
                          <w:szCs w:val="21"/>
                        </w:rPr>
                        <w:t>研究内容に関する問い合わせ</w:t>
                      </w:r>
                    </w:p>
                    <w:p w:rsidR="00D20B42" w:rsidRPr="00DB5ADE" w:rsidRDefault="00D20B42" w:rsidP="00D20B42">
                      <w:pPr>
                        <w:spacing w:line="240" w:lineRule="exact"/>
                        <w:rPr>
                          <w:sz w:val="21"/>
                          <w:szCs w:val="21"/>
                        </w:rPr>
                      </w:pPr>
                      <w:r w:rsidRPr="00D62653">
                        <w:rPr>
                          <w:rFonts w:hint="eastAsia"/>
                          <w:color w:val="FF0000"/>
                          <w:sz w:val="21"/>
                          <w:szCs w:val="21"/>
                        </w:rPr>
                        <w:t xml:space="preserve">　</w:t>
                      </w:r>
                      <w:r w:rsidRPr="00DB5ADE">
                        <w:rPr>
                          <w:rFonts w:hint="eastAsia"/>
                          <w:sz w:val="21"/>
                          <w:szCs w:val="21"/>
                        </w:rPr>
                        <w:t>金沢大学医薬保健研究域医学系　橋本　隆紀</w:t>
                      </w:r>
                    </w:p>
                    <w:p w:rsidR="00D20B42" w:rsidRDefault="00D20B42" w:rsidP="00D20B42">
                      <w:pPr>
                        <w:spacing w:line="240" w:lineRule="exact"/>
                        <w:ind w:firstLineChars="100" w:firstLine="204"/>
                        <w:rPr>
                          <w:sz w:val="21"/>
                          <w:szCs w:val="21"/>
                        </w:rPr>
                      </w:pPr>
                      <w:r w:rsidRPr="00DB5ADE">
                        <w:rPr>
                          <w:rFonts w:hint="eastAsia"/>
                          <w:sz w:val="21"/>
                          <w:szCs w:val="21"/>
                        </w:rPr>
                        <w:t>TEL:　076-265-2307</w:t>
                      </w:r>
                      <w:r>
                        <w:rPr>
                          <w:rFonts w:hint="eastAsia"/>
                          <w:sz w:val="21"/>
                          <w:szCs w:val="21"/>
                        </w:rPr>
                        <w:t xml:space="preserve">　または</w:t>
                      </w:r>
                      <w:r>
                        <w:rPr>
                          <w:rFonts w:hint="eastAsia"/>
                          <w:color w:val="FF0000"/>
                          <w:sz w:val="21"/>
                          <w:szCs w:val="21"/>
                        </w:rPr>
                        <w:t xml:space="preserve">　</w:t>
                      </w:r>
                      <w:r w:rsidRPr="00495EA3">
                        <w:rPr>
                          <w:rFonts w:hint="eastAsia"/>
                          <w:sz w:val="21"/>
                          <w:szCs w:val="21"/>
                        </w:rPr>
                        <w:t>080-4258-1798（携帯電話）</w:t>
                      </w:r>
                    </w:p>
                    <w:p w:rsidR="00D20B42" w:rsidRPr="00495EA3" w:rsidRDefault="00D20B42" w:rsidP="00D20B42">
                      <w:pPr>
                        <w:spacing w:line="240" w:lineRule="exact"/>
                        <w:rPr>
                          <w:sz w:val="21"/>
                          <w:szCs w:val="21"/>
                        </w:rPr>
                      </w:pPr>
                      <w:r>
                        <w:rPr>
                          <w:rFonts w:hint="eastAsia"/>
                          <w:sz w:val="21"/>
                          <w:szCs w:val="21"/>
                        </w:rPr>
                        <w:t>広報担当</w:t>
                      </w:r>
                      <w:r w:rsidRPr="00CD54E9">
                        <w:rPr>
                          <w:rFonts w:hint="eastAsia"/>
                          <w:sz w:val="21"/>
                          <w:szCs w:val="21"/>
                        </w:rPr>
                        <w:t>：</w:t>
                      </w:r>
                      <w:r>
                        <w:rPr>
                          <w:rFonts w:hint="eastAsia"/>
                          <w:sz w:val="21"/>
                          <w:szCs w:val="21"/>
                        </w:rPr>
                        <w:t>金沢大学総務部総務課広報企画係</w:t>
                      </w:r>
                      <w:r w:rsidRPr="00E02D89">
                        <w:rPr>
                          <w:rFonts w:hint="eastAsia"/>
                          <w:color w:val="FF0000"/>
                          <w:sz w:val="21"/>
                          <w:szCs w:val="21"/>
                        </w:rPr>
                        <w:t xml:space="preserve">　</w:t>
                      </w:r>
                      <w:r>
                        <w:rPr>
                          <w:rFonts w:hint="eastAsia"/>
                          <w:sz w:val="21"/>
                          <w:szCs w:val="21"/>
                        </w:rPr>
                        <w:t>福田</w:t>
                      </w:r>
                      <w:r w:rsidRPr="000C0C05">
                        <w:rPr>
                          <w:rFonts w:hint="eastAsia"/>
                          <w:sz w:val="21"/>
                          <w:szCs w:val="21"/>
                        </w:rPr>
                        <w:t xml:space="preserve">　</w:t>
                      </w:r>
                      <w:r w:rsidRPr="00495EA3">
                        <w:rPr>
                          <w:rFonts w:hint="eastAsia"/>
                          <w:sz w:val="21"/>
                          <w:szCs w:val="21"/>
                        </w:rPr>
                        <w:t>TEL：076-264-5024</w:t>
                      </w:r>
                    </w:p>
                    <w:p w:rsidR="00D20B42" w:rsidRPr="00CD54E9" w:rsidRDefault="00D20B42" w:rsidP="00D20B42">
                      <w:pPr>
                        <w:spacing w:line="240" w:lineRule="exact"/>
                        <w:ind w:firstLineChars="500" w:firstLine="1019"/>
                        <w:rPr>
                          <w:sz w:val="21"/>
                          <w:szCs w:val="21"/>
                        </w:rPr>
                      </w:pPr>
                      <w:r>
                        <w:rPr>
                          <w:rFonts w:hint="eastAsia"/>
                          <w:sz w:val="21"/>
                          <w:szCs w:val="21"/>
                        </w:rPr>
                        <w:t>金沢大学医薬保健系事務部総務課医学総務係　木谷　TEL：076-265-210９</w:t>
                      </w:r>
                      <w:r w:rsidRPr="00CD54E9">
                        <w:rPr>
                          <w:rFonts w:hint="eastAsia"/>
                          <w:sz w:val="21"/>
                          <w:szCs w:val="21"/>
                        </w:rPr>
                        <w:t xml:space="preserve">　</w:t>
                      </w:r>
                      <w:bookmarkEnd w:id="1"/>
                    </w:p>
                  </w:txbxContent>
                </v:textbox>
              </v:shape>
            </w:pict>
          </mc:Fallback>
        </mc:AlternateContent>
      </w:r>
      <w:r w:rsidR="00177495" w:rsidRPr="00742FC1">
        <w:rPr>
          <w:rFonts w:ascii="ＭＳ 明朝" w:eastAsia="ＭＳ 明朝" w:hAnsi="ＭＳ 明朝" w:hint="eastAsia"/>
          <w:b/>
          <w:noProof/>
          <w:sz w:val="22"/>
          <w:szCs w:val="22"/>
        </w:rPr>
        <mc:AlternateContent>
          <mc:Choice Requires="wps">
            <w:drawing>
              <wp:anchor distT="0" distB="0" distL="114300" distR="114300" simplePos="0" relativeHeight="251664896" behindDoc="0" locked="0" layoutInCell="1" allowOverlap="1" wp14:anchorId="5C1FF3B6" wp14:editId="50D567C8">
                <wp:simplePos x="0" y="0"/>
                <wp:positionH relativeFrom="column">
                  <wp:posOffset>175260</wp:posOffset>
                </wp:positionH>
                <wp:positionV relativeFrom="paragraph">
                  <wp:posOffset>6217920</wp:posOffset>
                </wp:positionV>
                <wp:extent cx="5723890" cy="862965"/>
                <wp:effectExtent l="0" t="0" r="10160" b="1397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862965"/>
                        </a:xfrm>
                        <a:prstGeom prst="rect">
                          <a:avLst/>
                        </a:prstGeom>
                        <a:solidFill>
                          <a:srgbClr val="FFFFFF"/>
                        </a:solidFill>
                        <a:ln w="9525">
                          <a:solidFill>
                            <a:srgbClr val="000000"/>
                          </a:solidFill>
                          <a:miter lim="800000"/>
                          <a:headEnd/>
                          <a:tailEnd/>
                        </a:ln>
                      </wps:spPr>
                      <wps:txbx>
                        <w:txbxContent>
                          <w:p w:rsidR="00177495" w:rsidRPr="00CD54E9" w:rsidRDefault="00177495" w:rsidP="00177495">
                            <w:pPr>
                              <w:spacing w:line="240" w:lineRule="exact"/>
                              <w:rPr>
                                <w:sz w:val="21"/>
                                <w:szCs w:val="21"/>
                              </w:rPr>
                            </w:pPr>
                            <w:r w:rsidRPr="00CD54E9">
                              <w:rPr>
                                <w:rFonts w:hint="eastAsia"/>
                                <w:sz w:val="21"/>
                                <w:szCs w:val="21"/>
                              </w:rPr>
                              <w:t>研究内容に関する問い合わせ</w:t>
                            </w:r>
                          </w:p>
                          <w:p w:rsidR="00177495" w:rsidRPr="00DB5ADE" w:rsidRDefault="00177495" w:rsidP="00177495">
                            <w:pPr>
                              <w:spacing w:line="240" w:lineRule="exact"/>
                              <w:rPr>
                                <w:sz w:val="21"/>
                                <w:szCs w:val="21"/>
                              </w:rPr>
                            </w:pPr>
                            <w:r w:rsidRPr="00D62653">
                              <w:rPr>
                                <w:rFonts w:hint="eastAsia"/>
                                <w:color w:val="FF0000"/>
                                <w:sz w:val="21"/>
                                <w:szCs w:val="21"/>
                              </w:rPr>
                              <w:t xml:space="preserve">　</w:t>
                            </w:r>
                            <w:r w:rsidRPr="00DB5ADE">
                              <w:rPr>
                                <w:rFonts w:hint="eastAsia"/>
                                <w:sz w:val="21"/>
                                <w:szCs w:val="21"/>
                              </w:rPr>
                              <w:t>金沢大学医薬保健研究域医学系　橋本　隆紀</w:t>
                            </w:r>
                          </w:p>
                          <w:p w:rsidR="00177495" w:rsidRPr="00495EA3" w:rsidRDefault="00177495" w:rsidP="00177495">
                            <w:pPr>
                              <w:spacing w:line="240" w:lineRule="exact"/>
                              <w:ind w:firstLineChars="100" w:firstLine="204"/>
                              <w:rPr>
                                <w:sz w:val="21"/>
                                <w:szCs w:val="21"/>
                              </w:rPr>
                            </w:pPr>
                            <w:r w:rsidRPr="00DB5ADE">
                              <w:rPr>
                                <w:rFonts w:hint="eastAsia"/>
                                <w:sz w:val="21"/>
                                <w:szCs w:val="21"/>
                              </w:rPr>
                              <w:t>TEL:　076-265-2307</w:t>
                            </w:r>
                            <w:r>
                              <w:rPr>
                                <w:rFonts w:hint="eastAsia"/>
                                <w:sz w:val="21"/>
                                <w:szCs w:val="21"/>
                              </w:rPr>
                              <w:t xml:space="preserve">　または</w:t>
                            </w:r>
                            <w:r>
                              <w:rPr>
                                <w:rFonts w:hint="eastAsia"/>
                                <w:color w:val="FF0000"/>
                                <w:sz w:val="21"/>
                                <w:szCs w:val="21"/>
                              </w:rPr>
                              <w:t xml:space="preserve">　</w:t>
                            </w:r>
                            <w:r w:rsidRPr="00495EA3">
                              <w:rPr>
                                <w:rFonts w:hint="eastAsia"/>
                                <w:sz w:val="21"/>
                                <w:szCs w:val="21"/>
                              </w:rPr>
                              <w:t>080-4258-1798（携帯電話）</w:t>
                            </w:r>
                          </w:p>
                          <w:p w:rsidR="00177495" w:rsidRDefault="00177495" w:rsidP="00177495">
                            <w:pPr>
                              <w:spacing w:line="240" w:lineRule="exact"/>
                              <w:rPr>
                                <w:sz w:val="21"/>
                                <w:szCs w:val="21"/>
                              </w:rPr>
                            </w:pPr>
                            <w:r>
                              <w:rPr>
                                <w:rFonts w:hint="eastAsia"/>
                                <w:sz w:val="21"/>
                                <w:szCs w:val="21"/>
                              </w:rPr>
                              <w:t>広報担当</w:t>
                            </w:r>
                            <w:r w:rsidRPr="00CD54E9">
                              <w:rPr>
                                <w:rFonts w:hint="eastAsia"/>
                                <w:sz w:val="21"/>
                                <w:szCs w:val="21"/>
                              </w:rPr>
                              <w:t>：</w:t>
                            </w:r>
                            <w:r>
                              <w:rPr>
                                <w:rFonts w:hint="eastAsia"/>
                                <w:sz w:val="21"/>
                                <w:szCs w:val="21"/>
                              </w:rPr>
                              <w:t>金沢大学総務部総務課広報企画係</w:t>
                            </w:r>
                            <w:r w:rsidRPr="00E02D89">
                              <w:rPr>
                                <w:rFonts w:hint="eastAsia"/>
                                <w:color w:val="FF0000"/>
                                <w:sz w:val="21"/>
                                <w:szCs w:val="21"/>
                              </w:rPr>
                              <w:t xml:space="preserve">　</w:t>
                            </w:r>
                            <w:r>
                              <w:rPr>
                                <w:rFonts w:hint="eastAsia"/>
                                <w:sz w:val="21"/>
                                <w:szCs w:val="21"/>
                              </w:rPr>
                              <w:t>福田</w:t>
                            </w:r>
                            <w:r w:rsidRPr="000C0C05">
                              <w:rPr>
                                <w:rFonts w:hint="eastAsia"/>
                                <w:sz w:val="21"/>
                                <w:szCs w:val="21"/>
                              </w:rPr>
                              <w:t xml:space="preserve">　</w:t>
                            </w:r>
                            <w:r w:rsidRPr="00495EA3">
                              <w:rPr>
                                <w:rFonts w:hint="eastAsia"/>
                                <w:sz w:val="21"/>
                                <w:szCs w:val="21"/>
                              </w:rPr>
                              <w:t>TEL：076-264-5024</w:t>
                            </w:r>
                          </w:p>
                          <w:p w:rsidR="00177495" w:rsidRPr="00CD54E9" w:rsidRDefault="00177495" w:rsidP="00177495">
                            <w:pPr>
                              <w:spacing w:line="240" w:lineRule="exact"/>
                              <w:ind w:firstLineChars="500" w:firstLine="1019"/>
                              <w:rPr>
                                <w:sz w:val="21"/>
                                <w:szCs w:val="21"/>
                              </w:rPr>
                            </w:pPr>
                            <w:r>
                              <w:rPr>
                                <w:rFonts w:hint="eastAsia"/>
                                <w:sz w:val="21"/>
                                <w:szCs w:val="21"/>
                              </w:rPr>
                              <w:t>金沢大学医薬保健系事務部総務課医学総務係　木谷　TEL：076-265-210９</w:t>
                            </w:r>
                            <w:r w:rsidRPr="00CD54E9">
                              <w:rPr>
                                <w:rFonts w:hint="eastAsia"/>
                                <w:sz w:val="21"/>
                                <w:szCs w:val="21"/>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8pt;margin-top:489.6pt;width:450.7pt;height:67.9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">
                <v:textbox style="mso-fit-shape-to-text:t">
                  <w:txbxContent>
                    <w:p w:rsidR="00177495" w:rsidRPr="00CD54E9" w:rsidRDefault="00177495" w:rsidP="00177495">
                      <w:pPr>
                        <w:spacing w:line="240" w:lineRule="exact"/>
                        <w:rPr>
                          <w:sz w:val="21"/>
                          <w:szCs w:val="21"/>
                        </w:rPr>
                      </w:pPr>
                      <w:r w:rsidRPr="00CD54E9">
                        <w:rPr>
                          <w:rFonts w:hint="eastAsia"/>
                          <w:sz w:val="21"/>
                          <w:szCs w:val="21"/>
                        </w:rPr>
                        <w:t>研究内容に関する問い合わせ</w:t>
                      </w:r>
                    </w:p>
                    <w:p w:rsidR="00177495" w:rsidRPr="00DB5ADE" w:rsidRDefault="00177495" w:rsidP="00177495">
                      <w:pPr>
                        <w:spacing w:line="240" w:lineRule="exact"/>
                        <w:rPr>
                          <w:sz w:val="21"/>
                          <w:szCs w:val="21"/>
                        </w:rPr>
                      </w:pPr>
                      <w:r w:rsidRPr="00D62653">
                        <w:rPr>
                          <w:rFonts w:hint="eastAsia"/>
                          <w:color w:val="FF0000"/>
                          <w:sz w:val="21"/>
                          <w:szCs w:val="21"/>
                        </w:rPr>
                        <w:t xml:space="preserve">　</w:t>
                      </w:r>
                      <w:r w:rsidRPr="00DB5ADE">
                        <w:rPr>
                          <w:rFonts w:hint="eastAsia"/>
                          <w:sz w:val="21"/>
                          <w:szCs w:val="21"/>
                        </w:rPr>
                        <w:t>金沢大学医薬保健研究域医学系　橋本　隆紀</w:t>
                      </w:r>
                    </w:p>
                    <w:p w:rsidR="00177495" w:rsidRPr="00495EA3" w:rsidRDefault="00177495" w:rsidP="00177495">
                      <w:pPr>
                        <w:spacing w:line="240" w:lineRule="exact"/>
                        <w:ind w:firstLineChars="100" w:firstLine="204"/>
                        <w:rPr>
                          <w:sz w:val="21"/>
                          <w:szCs w:val="21"/>
                        </w:rPr>
                      </w:pPr>
                      <w:r w:rsidRPr="00DB5ADE">
                        <w:rPr>
                          <w:rFonts w:hint="eastAsia"/>
                          <w:sz w:val="21"/>
                          <w:szCs w:val="21"/>
                        </w:rPr>
                        <w:t>TEL:　076-265-2307</w:t>
                      </w:r>
                      <w:r>
                        <w:rPr>
                          <w:rFonts w:hint="eastAsia"/>
                          <w:sz w:val="21"/>
                          <w:szCs w:val="21"/>
                        </w:rPr>
                        <w:t xml:space="preserve">　または</w:t>
                      </w:r>
                      <w:r>
                        <w:rPr>
                          <w:rFonts w:hint="eastAsia"/>
                          <w:color w:val="FF0000"/>
                          <w:sz w:val="21"/>
                          <w:szCs w:val="21"/>
                        </w:rPr>
                        <w:t xml:space="preserve">　</w:t>
                      </w:r>
                      <w:r w:rsidRPr="00495EA3">
                        <w:rPr>
                          <w:rFonts w:hint="eastAsia"/>
                          <w:sz w:val="21"/>
                          <w:szCs w:val="21"/>
                        </w:rPr>
                        <w:t>080-4258-1798（携帯電話）</w:t>
                      </w:r>
                    </w:p>
                    <w:p w:rsidR="00177495" w:rsidRDefault="00177495" w:rsidP="00177495">
                      <w:pPr>
                        <w:spacing w:line="240" w:lineRule="exact"/>
                        <w:rPr>
                          <w:sz w:val="21"/>
                          <w:szCs w:val="21"/>
                        </w:rPr>
                      </w:pPr>
                      <w:r>
                        <w:rPr>
                          <w:rFonts w:hint="eastAsia"/>
                          <w:sz w:val="21"/>
                          <w:szCs w:val="21"/>
                        </w:rPr>
                        <w:t>広報担当</w:t>
                      </w:r>
                      <w:r w:rsidRPr="00CD54E9">
                        <w:rPr>
                          <w:rFonts w:hint="eastAsia"/>
                          <w:sz w:val="21"/>
                          <w:szCs w:val="21"/>
                        </w:rPr>
                        <w:t>：</w:t>
                      </w:r>
                      <w:r>
                        <w:rPr>
                          <w:rFonts w:hint="eastAsia"/>
                          <w:sz w:val="21"/>
                          <w:szCs w:val="21"/>
                        </w:rPr>
                        <w:t>金沢大学総務部総務課広報企画係</w:t>
                      </w:r>
                      <w:r w:rsidRPr="00E02D89">
                        <w:rPr>
                          <w:rFonts w:hint="eastAsia"/>
                          <w:color w:val="FF0000"/>
                          <w:sz w:val="21"/>
                          <w:szCs w:val="21"/>
                        </w:rPr>
                        <w:t xml:space="preserve">　</w:t>
                      </w:r>
                      <w:r>
                        <w:rPr>
                          <w:rFonts w:hint="eastAsia"/>
                          <w:sz w:val="21"/>
                          <w:szCs w:val="21"/>
                        </w:rPr>
                        <w:t>福田</w:t>
                      </w:r>
                      <w:r w:rsidRPr="000C0C05">
                        <w:rPr>
                          <w:rFonts w:hint="eastAsia"/>
                          <w:sz w:val="21"/>
                          <w:szCs w:val="21"/>
                        </w:rPr>
                        <w:t xml:space="preserve">　</w:t>
                      </w:r>
                      <w:r w:rsidRPr="00495EA3">
                        <w:rPr>
                          <w:rFonts w:hint="eastAsia"/>
                          <w:sz w:val="21"/>
                          <w:szCs w:val="21"/>
                        </w:rPr>
                        <w:t>TEL：076-264-5024</w:t>
                      </w:r>
                    </w:p>
                    <w:p w:rsidR="00177495" w:rsidRPr="00CD54E9" w:rsidRDefault="00177495" w:rsidP="00177495">
                      <w:pPr>
                        <w:spacing w:line="240" w:lineRule="exact"/>
                        <w:ind w:firstLineChars="500" w:firstLine="1019"/>
                        <w:rPr>
                          <w:sz w:val="21"/>
                          <w:szCs w:val="21"/>
                        </w:rPr>
                      </w:pPr>
                      <w:r>
                        <w:rPr>
                          <w:rFonts w:hint="eastAsia"/>
                          <w:sz w:val="21"/>
                          <w:szCs w:val="21"/>
                        </w:rPr>
                        <w:t>金沢大学医薬保健系事務部総務課医学総務係　木谷　TEL：076-265-210９</w:t>
                      </w:r>
                      <w:r w:rsidRPr="00CD54E9">
                        <w:rPr>
                          <w:rFonts w:hint="eastAsia"/>
                          <w:sz w:val="21"/>
                          <w:szCs w:val="21"/>
                        </w:rPr>
                        <w:t xml:space="preserve">　</w:t>
                      </w:r>
                    </w:p>
                  </w:txbxContent>
                </v:textbox>
              </v:shape>
            </w:pict>
          </mc:Fallback>
        </mc:AlternateContent>
      </w:r>
    </w:p>
    <w:sectPr w:rsidR="00177495" w:rsidRPr="00742FC1" w:rsidSect="00AA37D4">
      <w:headerReference w:type="default" r:id="rId13"/>
      <w:footerReference w:type="default" r:id="rId14"/>
      <w:pgSz w:w="11906" w:h="16838" w:code="9"/>
      <w:pgMar w:top="1418" w:right="1134" w:bottom="1134" w:left="1418" w:header="851" w:footer="567" w:gutter="0"/>
      <w:cols w:space="425"/>
      <w:docGrid w:type="linesAndChars" w:linePitch="340" w:charSpace="-12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3FB" w:rsidRDefault="008773FB">
      <w:r>
        <w:separator/>
      </w:r>
    </w:p>
  </w:endnote>
  <w:endnote w:type="continuationSeparator" w:id="0">
    <w:p w:rsidR="008773FB" w:rsidRDefault="00877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ADE" w:rsidRPr="00E251E0" w:rsidRDefault="00DB5ADE">
    <w:pPr>
      <w:pStyle w:val="a9"/>
      <w:jc w:val="right"/>
      <w:rPr>
        <w:rFonts w:ascii="Arial" w:eastAsia="ＭＳ ゴシック" w:hAnsi="Arial"/>
        <w:sz w:val="28"/>
        <w:szCs w:val="28"/>
      </w:rPr>
    </w:pPr>
    <w:r w:rsidRPr="00E251E0">
      <w:rPr>
        <w:rFonts w:ascii="Arial" w:eastAsia="ＭＳ ゴシック" w:hAnsi="Arial"/>
        <w:sz w:val="28"/>
        <w:szCs w:val="28"/>
        <w:lang w:val="ja-JP"/>
      </w:rPr>
      <w:t xml:space="preserve"> </w:t>
    </w:r>
    <w:r w:rsidRPr="00E251E0">
      <w:rPr>
        <w:rFonts w:ascii="Century" w:eastAsia="ＭＳ 明朝"/>
        <w:sz w:val="22"/>
        <w:szCs w:val="21"/>
      </w:rPr>
      <w:fldChar w:fldCharType="begin"/>
    </w:r>
    <w:r>
      <w:instrText>PAGE    \* MERGEFORMAT</w:instrText>
    </w:r>
    <w:r w:rsidRPr="00E251E0">
      <w:rPr>
        <w:rFonts w:ascii="Century" w:eastAsia="ＭＳ 明朝"/>
        <w:sz w:val="22"/>
        <w:szCs w:val="21"/>
      </w:rPr>
      <w:fldChar w:fldCharType="separate"/>
    </w:r>
    <w:r w:rsidR="00C62CE1" w:rsidRPr="00C62CE1">
      <w:rPr>
        <w:rFonts w:ascii="Arial" w:eastAsia="ＭＳ ゴシック" w:hAnsi="Arial"/>
        <w:noProof/>
        <w:sz w:val="28"/>
        <w:szCs w:val="28"/>
        <w:lang w:val="ja-JP"/>
      </w:rPr>
      <w:t>2</w:t>
    </w:r>
    <w:r w:rsidRPr="00E251E0">
      <w:rPr>
        <w:rFonts w:ascii="Arial" w:eastAsia="ＭＳ ゴシック" w:hAnsi="Arial"/>
        <w:sz w:val="28"/>
        <w:szCs w:val="28"/>
      </w:rPr>
      <w:fldChar w:fldCharType="end"/>
    </w:r>
  </w:p>
  <w:p w:rsidR="00DB5ADE" w:rsidRDefault="00DB5AD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3FB" w:rsidRDefault="008773FB">
      <w:r>
        <w:separator/>
      </w:r>
    </w:p>
  </w:footnote>
  <w:footnote w:type="continuationSeparator" w:id="0">
    <w:p w:rsidR="008773FB" w:rsidRDefault="00877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ADE" w:rsidRDefault="00DB5ADE">
    <w:pPr>
      <w:pStyle w:val="a8"/>
    </w:pPr>
    <w:r>
      <w:rPr>
        <w:noProof/>
      </w:rPr>
      <mc:AlternateContent>
        <mc:Choice Requires="wps">
          <w:drawing>
            <wp:anchor distT="0" distB="0" distL="114300" distR="114300" simplePos="0" relativeHeight="251657728" behindDoc="0" locked="0" layoutInCell="1" allowOverlap="1">
              <wp:simplePos x="0" y="0"/>
              <wp:positionH relativeFrom="column">
                <wp:posOffset>-297180</wp:posOffset>
              </wp:positionH>
              <wp:positionV relativeFrom="paragraph">
                <wp:posOffset>-271780</wp:posOffset>
              </wp:positionV>
              <wp:extent cx="6398895" cy="606425"/>
              <wp:effectExtent l="0" t="0" r="1905" b="31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60642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ADE" w:rsidRPr="00211C0C" w:rsidRDefault="00DB5ADE" w:rsidP="00161260">
                          <w:pPr>
                            <w:pStyle w:val="a8"/>
                            <w:rPr>
                              <w:rFonts w:ascii="ＭＳ ゴシック" w:eastAsia="ＭＳ ゴシック" w:hAnsi="ＭＳ ゴシック"/>
                              <w:b/>
                              <w:color w:val="FFFFFF"/>
                              <w:sz w:val="72"/>
                              <w:szCs w:val="72"/>
                            </w:rPr>
                          </w:pPr>
                          <w:r w:rsidRPr="00211C0C">
                            <w:rPr>
                              <w:rFonts w:ascii="ＭＳ ゴシック" w:eastAsia="ＭＳ ゴシック" w:hAnsi="ＭＳ ゴシック" w:hint="eastAsia"/>
                              <w:b/>
                              <w:color w:val="FFFFFF"/>
                              <w:sz w:val="72"/>
                              <w:szCs w:val="72"/>
                            </w:rPr>
                            <w:t>News Release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23.4pt;margin-top:-21.4pt;width:503.85pt;height:4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" fillcolor="navy" stroked="f">
              <v:textbox inset="5.85pt,.7pt,5.85pt,.7pt">
                <w:txbxContent>
                  <w:p w:rsidR="00DB5ADE" w:rsidRPr="00211C0C" w:rsidRDefault="00DB5ADE" w:rsidP="00161260">
                    <w:pPr>
                      <w:pStyle w:val="a8"/>
                      <w:rPr>
                        <w:rFonts w:ascii="ＭＳ ゴシック" w:eastAsia="ＭＳ ゴシック" w:hAnsi="ＭＳ ゴシック"/>
                        <w:b/>
                        <w:color w:val="FFFFFF"/>
                        <w:sz w:val="72"/>
                        <w:szCs w:val="72"/>
                      </w:rPr>
                    </w:pPr>
                    <w:r w:rsidRPr="00211C0C">
                      <w:rPr>
                        <w:rFonts w:ascii="ＭＳ ゴシック" w:eastAsia="ＭＳ ゴシック" w:hAnsi="ＭＳ ゴシック" w:hint="eastAsia"/>
                        <w:b/>
                        <w:color w:val="FFFFFF"/>
                        <w:sz w:val="72"/>
                        <w:szCs w:val="72"/>
                      </w:rPr>
                      <w:t>News Release</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72EAD"/>
    <w:multiLevelType w:val="hybridMultilevel"/>
    <w:tmpl w:val="37122E20"/>
    <w:lvl w:ilvl="0" w:tplc="CA1C1B96">
      <w:start w:val="1"/>
      <w:numFmt w:val="bullet"/>
      <w:lvlText w:val="・"/>
      <w:lvlJc w:val="left"/>
      <w:pPr>
        <w:tabs>
          <w:tab w:val="num" w:pos="800"/>
        </w:tabs>
        <w:ind w:left="80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1">
    <w:nsid w:val="132D5D9A"/>
    <w:multiLevelType w:val="hybridMultilevel"/>
    <w:tmpl w:val="D3444E38"/>
    <w:lvl w:ilvl="0" w:tplc="AD5AC680">
      <w:numFmt w:val="bullet"/>
      <w:lvlText w:val="※"/>
      <w:lvlJc w:val="left"/>
      <w:pPr>
        <w:tabs>
          <w:tab w:val="num" w:pos="1305"/>
        </w:tabs>
        <w:ind w:left="1305" w:hanging="465"/>
      </w:pPr>
      <w:rPr>
        <w:rFonts w:ascii="ＭＳ 明朝" w:eastAsia="ＭＳ 明朝" w:hAnsi="ＭＳ 明朝" w:cs="Times New Roman" w:hint="eastAsia"/>
        <w:b w:val="0"/>
        <w:sz w:val="24"/>
        <w:u w:val="none"/>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2">
    <w:nsid w:val="3C6C4922"/>
    <w:multiLevelType w:val="hybridMultilevel"/>
    <w:tmpl w:val="821CCAF0"/>
    <w:lvl w:ilvl="0" w:tplc="DDDCE38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627D26F0"/>
    <w:multiLevelType w:val="hybridMultilevel"/>
    <w:tmpl w:val="8EB42D10"/>
    <w:lvl w:ilvl="0" w:tplc="2F645F76">
      <w:numFmt w:val="bullet"/>
      <w:lvlText w:val="※"/>
      <w:lvlJc w:val="left"/>
      <w:pPr>
        <w:tabs>
          <w:tab w:val="num" w:pos="1527"/>
        </w:tabs>
        <w:ind w:left="1527" w:hanging="360"/>
      </w:pPr>
      <w:rPr>
        <w:rFonts w:ascii="ＭＳ 明朝" w:eastAsia="ＭＳ 明朝" w:hAnsi="ＭＳ 明朝" w:cs="Times New Roman" w:hint="eastAsia"/>
      </w:rPr>
    </w:lvl>
    <w:lvl w:ilvl="1" w:tplc="0409000B" w:tentative="1">
      <w:start w:val="1"/>
      <w:numFmt w:val="bullet"/>
      <w:lvlText w:val=""/>
      <w:lvlJc w:val="left"/>
      <w:pPr>
        <w:tabs>
          <w:tab w:val="num" w:pos="2007"/>
        </w:tabs>
        <w:ind w:left="2007" w:hanging="420"/>
      </w:pPr>
      <w:rPr>
        <w:rFonts w:ascii="Wingdings" w:hAnsi="Wingdings" w:hint="default"/>
      </w:rPr>
    </w:lvl>
    <w:lvl w:ilvl="2" w:tplc="0409000D" w:tentative="1">
      <w:start w:val="1"/>
      <w:numFmt w:val="bullet"/>
      <w:lvlText w:val=""/>
      <w:lvlJc w:val="left"/>
      <w:pPr>
        <w:tabs>
          <w:tab w:val="num" w:pos="2427"/>
        </w:tabs>
        <w:ind w:left="2427" w:hanging="420"/>
      </w:pPr>
      <w:rPr>
        <w:rFonts w:ascii="Wingdings" w:hAnsi="Wingdings" w:hint="default"/>
      </w:rPr>
    </w:lvl>
    <w:lvl w:ilvl="3" w:tplc="04090001" w:tentative="1">
      <w:start w:val="1"/>
      <w:numFmt w:val="bullet"/>
      <w:lvlText w:val=""/>
      <w:lvlJc w:val="left"/>
      <w:pPr>
        <w:tabs>
          <w:tab w:val="num" w:pos="2847"/>
        </w:tabs>
        <w:ind w:left="2847" w:hanging="420"/>
      </w:pPr>
      <w:rPr>
        <w:rFonts w:ascii="Wingdings" w:hAnsi="Wingdings" w:hint="default"/>
      </w:rPr>
    </w:lvl>
    <w:lvl w:ilvl="4" w:tplc="0409000B" w:tentative="1">
      <w:start w:val="1"/>
      <w:numFmt w:val="bullet"/>
      <w:lvlText w:val=""/>
      <w:lvlJc w:val="left"/>
      <w:pPr>
        <w:tabs>
          <w:tab w:val="num" w:pos="3267"/>
        </w:tabs>
        <w:ind w:left="3267" w:hanging="420"/>
      </w:pPr>
      <w:rPr>
        <w:rFonts w:ascii="Wingdings" w:hAnsi="Wingdings" w:hint="default"/>
      </w:rPr>
    </w:lvl>
    <w:lvl w:ilvl="5" w:tplc="0409000D" w:tentative="1">
      <w:start w:val="1"/>
      <w:numFmt w:val="bullet"/>
      <w:lvlText w:val=""/>
      <w:lvlJc w:val="left"/>
      <w:pPr>
        <w:tabs>
          <w:tab w:val="num" w:pos="3687"/>
        </w:tabs>
        <w:ind w:left="3687" w:hanging="420"/>
      </w:pPr>
      <w:rPr>
        <w:rFonts w:ascii="Wingdings" w:hAnsi="Wingdings" w:hint="default"/>
      </w:rPr>
    </w:lvl>
    <w:lvl w:ilvl="6" w:tplc="04090001" w:tentative="1">
      <w:start w:val="1"/>
      <w:numFmt w:val="bullet"/>
      <w:lvlText w:val=""/>
      <w:lvlJc w:val="left"/>
      <w:pPr>
        <w:tabs>
          <w:tab w:val="num" w:pos="4107"/>
        </w:tabs>
        <w:ind w:left="4107" w:hanging="420"/>
      </w:pPr>
      <w:rPr>
        <w:rFonts w:ascii="Wingdings" w:hAnsi="Wingdings" w:hint="default"/>
      </w:rPr>
    </w:lvl>
    <w:lvl w:ilvl="7" w:tplc="0409000B" w:tentative="1">
      <w:start w:val="1"/>
      <w:numFmt w:val="bullet"/>
      <w:lvlText w:val=""/>
      <w:lvlJc w:val="left"/>
      <w:pPr>
        <w:tabs>
          <w:tab w:val="num" w:pos="4527"/>
        </w:tabs>
        <w:ind w:left="4527" w:hanging="420"/>
      </w:pPr>
      <w:rPr>
        <w:rFonts w:ascii="Wingdings" w:hAnsi="Wingdings" w:hint="default"/>
      </w:rPr>
    </w:lvl>
    <w:lvl w:ilvl="8" w:tplc="0409000D" w:tentative="1">
      <w:start w:val="1"/>
      <w:numFmt w:val="bullet"/>
      <w:lvlText w:val=""/>
      <w:lvlJc w:val="left"/>
      <w:pPr>
        <w:tabs>
          <w:tab w:val="num" w:pos="4947"/>
        </w:tabs>
        <w:ind w:left="4947" w:hanging="42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7"/>
  <w:drawingGridVerticalSpacing w:val="17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2BE"/>
    <w:rsid w:val="00003FF5"/>
    <w:rsid w:val="00005E87"/>
    <w:rsid w:val="00006FFE"/>
    <w:rsid w:val="00013F3A"/>
    <w:rsid w:val="00026BCC"/>
    <w:rsid w:val="00026DF0"/>
    <w:rsid w:val="0003107E"/>
    <w:rsid w:val="000326DD"/>
    <w:rsid w:val="00045A6D"/>
    <w:rsid w:val="000527A9"/>
    <w:rsid w:val="000538FF"/>
    <w:rsid w:val="00054EAF"/>
    <w:rsid w:val="000621E8"/>
    <w:rsid w:val="000709EF"/>
    <w:rsid w:val="0007324B"/>
    <w:rsid w:val="00073AB1"/>
    <w:rsid w:val="000745DB"/>
    <w:rsid w:val="00077D60"/>
    <w:rsid w:val="00083B8A"/>
    <w:rsid w:val="00083EA8"/>
    <w:rsid w:val="00086FC8"/>
    <w:rsid w:val="00095B86"/>
    <w:rsid w:val="00095F67"/>
    <w:rsid w:val="000A075D"/>
    <w:rsid w:val="000B08D2"/>
    <w:rsid w:val="000B093F"/>
    <w:rsid w:val="000B16FF"/>
    <w:rsid w:val="000B229C"/>
    <w:rsid w:val="000B3231"/>
    <w:rsid w:val="000B4390"/>
    <w:rsid w:val="000C0919"/>
    <w:rsid w:val="000C4508"/>
    <w:rsid w:val="000C4AC2"/>
    <w:rsid w:val="000C5E35"/>
    <w:rsid w:val="000D24D8"/>
    <w:rsid w:val="000D64AC"/>
    <w:rsid w:val="000D7B2B"/>
    <w:rsid w:val="000E0636"/>
    <w:rsid w:val="000E38FE"/>
    <w:rsid w:val="000F46E8"/>
    <w:rsid w:val="00103F2B"/>
    <w:rsid w:val="0010435A"/>
    <w:rsid w:val="00104F20"/>
    <w:rsid w:val="00105655"/>
    <w:rsid w:val="00112540"/>
    <w:rsid w:val="00115713"/>
    <w:rsid w:val="001168C3"/>
    <w:rsid w:val="00132BBB"/>
    <w:rsid w:val="0013536F"/>
    <w:rsid w:val="00145B2E"/>
    <w:rsid w:val="001542F2"/>
    <w:rsid w:val="001564D1"/>
    <w:rsid w:val="00161260"/>
    <w:rsid w:val="00163DF8"/>
    <w:rsid w:val="00164848"/>
    <w:rsid w:val="0016696A"/>
    <w:rsid w:val="00173256"/>
    <w:rsid w:val="00173A4F"/>
    <w:rsid w:val="00173C65"/>
    <w:rsid w:val="00177495"/>
    <w:rsid w:val="00191FDD"/>
    <w:rsid w:val="001A7416"/>
    <w:rsid w:val="001B1946"/>
    <w:rsid w:val="001C5C82"/>
    <w:rsid w:val="001C7108"/>
    <w:rsid w:val="001C733D"/>
    <w:rsid w:val="001C7792"/>
    <w:rsid w:val="001D284F"/>
    <w:rsid w:val="001D2A0B"/>
    <w:rsid w:val="001D44EF"/>
    <w:rsid w:val="001D6859"/>
    <w:rsid w:val="001E16F6"/>
    <w:rsid w:val="001E27FB"/>
    <w:rsid w:val="001E3AB7"/>
    <w:rsid w:val="001E520B"/>
    <w:rsid w:val="001F3477"/>
    <w:rsid w:val="001F3500"/>
    <w:rsid w:val="001F71CC"/>
    <w:rsid w:val="002050E4"/>
    <w:rsid w:val="00207FF4"/>
    <w:rsid w:val="00211C0C"/>
    <w:rsid w:val="00214059"/>
    <w:rsid w:val="0021600C"/>
    <w:rsid w:val="002168EE"/>
    <w:rsid w:val="002273D8"/>
    <w:rsid w:val="00231B4D"/>
    <w:rsid w:val="00232028"/>
    <w:rsid w:val="00232388"/>
    <w:rsid w:val="00233ACA"/>
    <w:rsid w:val="002351AE"/>
    <w:rsid w:val="002365A8"/>
    <w:rsid w:val="00236E9C"/>
    <w:rsid w:val="00245794"/>
    <w:rsid w:val="002478BA"/>
    <w:rsid w:val="00247F7E"/>
    <w:rsid w:val="00251AA1"/>
    <w:rsid w:val="00252E42"/>
    <w:rsid w:val="00256DA3"/>
    <w:rsid w:val="00262169"/>
    <w:rsid w:val="00270D78"/>
    <w:rsid w:val="0027387A"/>
    <w:rsid w:val="00276D09"/>
    <w:rsid w:val="002930F0"/>
    <w:rsid w:val="0029335D"/>
    <w:rsid w:val="002A1BD5"/>
    <w:rsid w:val="002A62C0"/>
    <w:rsid w:val="002A62E2"/>
    <w:rsid w:val="002B40FB"/>
    <w:rsid w:val="002B4F5E"/>
    <w:rsid w:val="002C2AEF"/>
    <w:rsid w:val="002D31EE"/>
    <w:rsid w:val="002E2E1F"/>
    <w:rsid w:val="002E45C9"/>
    <w:rsid w:val="002F206B"/>
    <w:rsid w:val="002F2DF5"/>
    <w:rsid w:val="002F3819"/>
    <w:rsid w:val="002F399B"/>
    <w:rsid w:val="00304761"/>
    <w:rsid w:val="0030722B"/>
    <w:rsid w:val="00311B87"/>
    <w:rsid w:val="00314D74"/>
    <w:rsid w:val="00323AD0"/>
    <w:rsid w:val="00326090"/>
    <w:rsid w:val="00340328"/>
    <w:rsid w:val="003412D3"/>
    <w:rsid w:val="00343DFA"/>
    <w:rsid w:val="003535E5"/>
    <w:rsid w:val="00364061"/>
    <w:rsid w:val="003677E0"/>
    <w:rsid w:val="00372F70"/>
    <w:rsid w:val="003730FD"/>
    <w:rsid w:val="003748B3"/>
    <w:rsid w:val="00382066"/>
    <w:rsid w:val="003825AB"/>
    <w:rsid w:val="003961EB"/>
    <w:rsid w:val="00396A9B"/>
    <w:rsid w:val="00396CC2"/>
    <w:rsid w:val="003A51CE"/>
    <w:rsid w:val="003A594F"/>
    <w:rsid w:val="003B004D"/>
    <w:rsid w:val="003B74C9"/>
    <w:rsid w:val="003C0F50"/>
    <w:rsid w:val="003C299F"/>
    <w:rsid w:val="003C3820"/>
    <w:rsid w:val="003C4196"/>
    <w:rsid w:val="003F01EE"/>
    <w:rsid w:val="003F1512"/>
    <w:rsid w:val="004065B0"/>
    <w:rsid w:val="00414D59"/>
    <w:rsid w:val="00424B5A"/>
    <w:rsid w:val="0043512C"/>
    <w:rsid w:val="00435DFC"/>
    <w:rsid w:val="004418E5"/>
    <w:rsid w:val="00450D33"/>
    <w:rsid w:val="00453C4A"/>
    <w:rsid w:val="004550D9"/>
    <w:rsid w:val="00461A48"/>
    <w:rsid w:val="00462510"/>
    <w:rsid w:val="0046513B"/>
    <w:rsid w:val="00466F18"/>
    <w:rsid w:val="00466F4C"/>
    <w:rsid w:val="004854D0"/>
    <w:rsid w:val="004A1455"/>
    <w:rsid w:val="004B0BFB"/>
    <w:rsid w:val="004C0F52"/>
    <w:rsid w:val="004C7439"/>
    <w:rsid w:val="004E48C7"/>
    <w:rsid w:val="004E4DE7"/>
    <w:rsid w:val="004E6108"/>
    <w:rsid w:val="004E6C4F"/>
    <w:rsid w:val="004F7F48"/>
    <w:rsid w:val="00504DD0"/>
    <w:rsid w:val="00512948"/>
    <w:rsid w:val="00523466"/>
    <w:rsid w:val="005404CC"/>
    <w:rsid w:val="00546CE7"/>
    <w:rsid w:val="0055400D"/>
    <w:rsid w:val="00564CFF"/>
    <w:rsid w:val="00575914"/>
    <w:rsid w:val="0058055C"/>
    <w:rsid w:val="00581F52"/>
    <w:rsid w:val="00582BF7"/>
    <w:rsid w:val="00584B08"/>
    <w:rsid w:val="00584DA1"/>
    <w:rsid w:val="0059507E"/>
    <w:rsid w:val="005A7F7A"/>
    <w:rsid w:val="005B6182"/>
    <w:rsid w:val="005C489F"/>
    <w:rsid w:val="005C6E3E"/>
    <w:rsid w:val="005D0648"/>
    <w:rsid w:val="005D14C0"/>
    <w:rsid w:val="005E024E"/>
    <w:rsid w:val="005E1E74"/>
    <w:rsid w:val="005E359C"/>
    <w:rsid w:val="005F098A"/>
    <w:rsid w:val="005F18F6"/>
    <w:rsid w:val="005F28AC"/>
    <w:rsid w:val="005F5C3D"/>
    <w:rsid w:val="00601CEE"/>
    <w:rsid w:val="00602523"/>
    <w:rsid w:val="00610108"/>
    <w:rsid w:val="006131A2"/>
    <w:rsid w:val="006174A1"/>
    <w:rsid w:val="00620AEA"/>
    <w:rsid w:val="00623FFD"/>
    <w:rsid w:val="0062494E"/>
    <w:rsid w:val="00632889"/>
    <w:rsid w:val="00633F9C"/>
    <w:rsid w:val="00635552"/>
    <w:rsid w:val="0063674F"/>
    <w:rsid w:val="00643C53"/>
    <w:rsid w:val="0064662C"/>
    <w:rsid w:val="00650A63"/>
    <w:rsid w:val="00652FA5"/>
    <w:rsid w:val="0065326A"/>
    <w:rsid w:val="006606EB"/>
    <w:rsid w:val="00663AF8"/>
    <w:rsid w:val="00681380"/>
    <w:rsid w:val="00683A6F"/>
    <w:rsid w:val="00685CDE"/>
    <w:rsid w:val="00685FA6"/>
    <w:rsid w:val="00686610"/>
    <w:rsid w:val="0069044C"/>
    <w:rsid w:val="00694B9D"/>
    <w:rsid w:val="006A35EA"/>
    <w:rsid w:val="006A71F5"/>
    <w:rsid w:val="006D2C79"/>
    <w:rsid w:val="006E2272"/>
    <w:rsid w:val="006E2D70"/>
    <w:rsid w:val="006E7D45"/>
    <w:rsid w:val="006F68E2"/>
    <w:rsid w:val="00702A9B"/>
    <w:rsid w:val="007040B3"/>
    <w:rsid w:val="00707078"/>
    <w:rsid w:val="007072F3"/>
    <w:rsid w:val="00713CCA"/>
    <w:rsid w:val="00731B00"/>
    <w:rsid w:val="00742FC1"/>
    <w:rsid w:val="00743DC9"/>
    <w:rsid w:val="00745F99"/>
    <w:rsid w:val="00755FFD"/>
    <w:rsid w:val="00766A7D"/>
    <w:rsid w:val="00777276"/>
    <w:rsid w:val="007A01A1"/>
    <w:rsid w:val="007A5CE3"/>
    <w:rsid w:val="007A78D2"/>
    <w:rsid w:val="007B0796"/>
    <w:rsid w:val="007B421D"/>
    <w:rsid w:val="007E27AD"/>
    <w:rsid w:val="007E7FF9"/>
    <w:rsid w:val="007F1611"/>
    <w:rsid w:val="007F1FA7"/>
    <w:rsid w:val="007F5279"/>
    <w:rsid w:val="00802982"/>
    <w:rsid w:val="008066EE"/>
    <w:rsid w:val="00810F15"/>
    <w:rsid w:val="00815115"/>
    <w:rsid w:val="00815B83"/>
    <w:rsid w:val="00817731"/>
    <w:rsid w:val="00830C4A"/>
    <w:rsid w:val="00847468"/>
    <w:rsid w:val="0085385C"/>
    <w:rsid w:val="00861C17"/>
    <w:rsid w:val="00870DD7"/>
    <w:rsid w:val="0087143B"/>
    <w:rsid w:val="00871B81"/>
    <w:rsid w:val="00873B14"/>
    <w:rsid w:val="008773FB"/>
    <w:rsid w:val="00880BBE"/>
    <w:rsid w:val="0088239C"/>
    <w:rsid w:val="008930D6"/>
    <w:rsid w:val="008B52B7"/>
    <w:rsid w:val="008B5891"/>
    <w:rsid w:val="008C18D2"/>
    <w:rsid w:val="008C5725"/>
    <w:rsid w:val="008D5963"/>
    <w:rsid w:val="008E60B2"/>
    <w:rsid w:val="008F35E0"/>
    <w:rsid w:val="00901BE6"/>
    <w:rsid w:val="00910169"/>
    <w:rsid w:val="009123DA"/>
    <w:rsid w:val="00927C61"/>
    <w:rsid w:val="00931781"/>
    <w:rsid w:val="00934EB2"/>
    <w:rsid w:val="00941CDF"/>
    <w:rsid w:val="00947F0F"/>
    <w:rsid w:val="0095603C"/>
    <w:rsid w:val="00957F7A"/>
    <w:rsid w:val="009621BB"/>
    <w:rsid w:val="009678C5"/>
    <w:rsid w:val="00971B9E"/>
    <w:rsid w:val="009724D8"/>
    <w:rsid w:val="00972ACC"/>
    <w:rsid w:val="00974254"/>
    <w:rsid w:val="00974595"/>
    <w:rsid w:val="00976131"/>
    <w:rsid w:val="00976851"/>
    <w:rsid w:val="00981555"/>
    <w:rsid w:val="00996425"/>
    <w:rsid w:val="00997F95"/>
    <w:rsid w:val="009A19E4"/>
    <w:rsid w:val="009A231E"/>
    <w:rsid w:val="009B0F4C"/>
    <w:rsid w:val="009B436F"/>
    <w:rsid w:val="009B4A52"/>
    <w:rsid w:val="009C206D"/>
    <w:rsid w:val="009C5E0C"/>
    <w:rsid w:val="009C639E"/>
    <w:rsid w:val="009D004C"/>
    <w:rsid w:val="009D2983"/>
    <w:rsid w:val="009D3397"/>
    <w:rsid w:val="009E1641"/>
    <w:rsid w:val="009E3539"/>
    <w:rsid w:val="009E619C"/>
    <w:rsid w:val="009F1B25"/>
    <w:rsid w:val="009F250D"/>
    <w:rsid w:val="00A0215C"/>
    <w:rsid w:val="00A0242D"/>
    <w:rsid w:val="00A05C35"/>
    <w:rsid w:val="00A074BD"/>
    <w:rsid w:val="00A1182E"/>
    <w:rsid w:val="00A119BD"/>
    <w:rsid w:val="00A1796B"/>
    <w:rsid w:val="00A248C4"/>
    <w:rsid w:val="00A2509A"/>
    <w:rsid w:val="00A34EBE"/>
    <w:rsid w:val="00A37B6D"/>
    <w:rsid w:val="00A46C9F"/>
    <w:rsid w:val="00A542E1"/>
    <w:rsid w:val="00A56B12"/>
    <w:rsid w:val="00A575F8"/>
    <w:rsid w:val="00A6056F"/>
    <w:rsid w:val="00A6329E"/>
    <w:rsid w:val="00A63FDD"/>
    <w:rsid w:val="00A65927"/>
    <w:rsid w:val="00A65A9D"/>
    <w:rsid w:val="00A70BDB"/>
    <w:rsid w:val="00A74421"/>
    <w:rsid w:val="00A7710F"/>
    <w:rsid w:val="00A77F9A"/>
    <w:rsid w:val="00A8393B"/>
    <w:rsid w:val="00A96702"/>
    <w:rsid w:val="00AA1F6F"/>
    <w:rsid w:val="00AA37D4"/>
    <w:rsid w:val="00AA71D9"/>
    <w:rsid w:val="00AB1A75"/>
    <w:rsid w:val="00AB1BBD"/>
    <w:rsid w:val="00AB47A7"/>
    <w:rsid w:val="00AB4CC3"/>
    <w:rsid w:val="00AB656C"/>
    <w:rsid w:val="00AC467B"/>
    <w:rsid w:val="00AD3C3A"/>
    <w:rsid w:val="00AE0D8C"/>
    <w:rsid w:val="00AE376B"/>
    <w:rsid w:val="00AF59A7"/>
    <w:rsid w:val="00B010B9"/>
    <w:rsid w:val="00B04570"/>
    <w:rsid w:val="00B06253"/>
    <w:rsid w:val="00B14D11"/>
    <w:rsid w:val="00B2285F"/>
    <w:rsid w:val="00B248B0"/>
    <w:rsid w:val="00B308F4"/>
    <w:rsid w:val="00B33D17"/>
    <w:rsid w:val="00B50F2E"/>
    <w:rsid w:val="00B570C7"/>
    <w:rsid w:val="00B57270"/>
    <w:rsid w:val="00B5792C"/>
    <w:rsid w:val="00B60055"/>
    <w:rsid w:val="00B638EB"/>
    <w:rsid w:val="00B63918"/>
    <w:rsid w:val="00B64303"/>
    <w:rsid w:val="00B67102"/>
    <w:rsid w:val="00B712B5"/>
    <w:rsid w:val="00B83457"/>
    <w:rsid w:val="00B85141"/>
    <w:rsid w:val="00B92662"/>
    <w:rsid w:val="00B93173"/>
    <w:rsid w:val="00B9393F"/>
    <w:rsid w:val="00BA7233"/>
    <w:rsid w:val="00BB666A"/>
    <w:rsid w:val="00BC0446"/>
    <w:rsid w:val="00BC14DA"/>
    <w:rsid w:val="00BD113B"/>
    <w:rsid w:val="00BD7289"/>
    <w:rsid w:val="00BE2D82"/>
    <w:rsid w:val="00BF2A4A"/>
    <w:rsid w:val="00BF3D67"/>
    <w:rsid w:val="00C02D7A"/>
    <w:rsid w:val="00C0447A"/>
    <w:rsid w:val="00C063EA"/>
    <w:rsid w:val="00C107BB"/>
    <w:rsid w:val="00C1244E"/>
    <w:rsid w:val="00C21F87"/>
    <w:rsid w:val="00C31400"/>
    <w:rsid w:val="00C370BF"/>
    <w:rsid w:val="00C4793A"/>
    <w:rsid w:val="00C501E9"/>
    <w:rsid w:val="00C62CE1"/>
    <w:rsid w:val="00C646EE"/>
    <w:rsid w:val="00C71265"/>
    <w:rsid w:val="00C734D2"/>
    <w:rsid w:val="00C749A1"/>
    <w:rsid w:val="00C74BD7"/>
    <w:rsid w:val="00C76CD8"/>
    <w:rsid w:val="00C77FF9"/>
    <w:rsid w:val="00C806CC"/>
    <w:rsid w:val="00C8401D"/>
    <w:rsid w:val="00C908DA"/>
    <w:rsid w:val="00C932D0"/>
    <w:rsid w:val="00C94219"/>
    <w:rsid w:val="00C94DC4"/>
    <w:rsid w:val="00C97427"/>
    <w:rsid w:val="00CA5A60"/>
    <w:rsid w:val="00CA78DD"/>
    <w:rsid w:val="00CB2EA2"/>
    <w:rsid w:val="00CB5496"/>
    <w:rsid w:val="00CB6E7C"/>
    <w:rsid w:val="00CC1D47"/>
    <w:rsid w:val="00CC7919"/>
    <w:rsid w:val="00CD2B07"/>
    <w:rsid w:val="00CD2B83"/>
    <w:rsid w:val="00CD54E9"/>
    <w:rsid w:val="00CE0430"/>
    <w:rsid w:val="00CE18DF"/>
    <w:rsid w:val="00CF0693"/>
    <w:rsid w:val="00CF7F47"/>
    <w:rsid w:val="00D1212D"/>
    <w:rsid w:val="00D1768F"/>
    <w:rsid w:val="00D17ED3"/>
    <w:rsid w:val="00D20B42"/>
    <w:rsid w:val="00D2131F"/>
    <w:rsid w:val="00D23717"/>
    <w:rsid w:val="00D33651"/>
    <w:rsid w:val="00D40914"/>
    <w:rsid w:val="00D469B8"/>
    <w:rsid w:val="00D54672"/>
    <w:rsid w:val="00D54883"/>
    <w:rsid w:val="00D57073"/>
    <w:rsid w:val="00D62653"/>
    <w:rsid w:val="00D72CEA"/>
    <w:rsid w:val="00D7543B"/>
    <w:rsid w:val="00D9207E"/>
    <w:rsid w:val="00D9684D"/>
    <w:rsid w:val="00DA1171"/>
    <w:rsid w:val="00DB5358"/>
    <w:rsid w:val="00DB5ADE"/>
    <w:rsid w:val="00DC1635"/>
    <w:rsid w:val="00DC171A"/>
    <w:rsid w:val="00DC6C43"/>
    <w:rsid w:val="00DD029B"/>
    <w:rsid w:val="00DD0DBD"/>
    <w:rsid w:val="00DD3AF4"/>
    <w:rsid w:val="00DD4984"/>
    <w:rsid w:val="00DE1337"/>
    <w:rsid w:val="00DE40D5"/>
    <w:rsid w:val="00DF12C6"/>
    <w:rsid w:val="00DF17FE"/>
    <w:rsid w:val="00DF3914"/>
    <w:rsid w:val="00DF5A90"/>
    <w:rsid w:val="00DF6DF6"/>
    <w:rsid w:val="00E017CD"/>
    <w:rsid w:val="00E11CC2"/>
    <w:rsid w:val="00E17E58"/>
    <w:rsid w:val="00E2096C"/>
    <w:rsid w:val="00E241C3"/>
    <w:rsid w:val="00E251E0"/>
    <w:rsid w:val="00E25987"/>
    <w:rsid w:val="00E27CF5"/>
    <w:rsid w:val="00E368C7"/>
    <w:rsid w:val="00E47435"/>
    <w:rsid w:val="00E55A3D"/>
    <w:rsid w:val="00E56CE4"/>
    <w:rsid w:val="00E672BE"/>
    <w:rsid w:val="00E7417B"/>
    <w:rsid w:val="00E95768"/>
    <w:rsid w:val="00EA0814"/>
    <w:rsid w:val="00EA3789"/>
    <w:rsid w:val="00EB1231"/>
    <w:rsid w:val="00EC0624"/>
    <w:rsid w:val="00EC5B06"/>
    <w:rsid w:val="00ED0AB6"/>
    <w:rsid w:val="00ED571F"/>
    <w:rsid w:val="00EF38B1"/>
    <w:rsid w:val="00F07379"/>
    <w:rsid w:val="00F116B7"/>
    <w:rsid w:val="00F14FDE"/>
    <w:rsid w:val="00F168C9"/>
    <w:rsid w:val="00F17EE9"/>
    <w:rsid w:val="00F327AA"/>
    <w:rsid w:val="00F34614"/>
    <w:rsid w:val="00F35099"/>
    <w:rsid w:val="00F37CFB"/>
    <w:rsid w:val="00F40385"/>
    <w:rsid w:val="00F426CC"/>
    <w:rsid w:val="00F47C0A"/>
    <w:rsid w:val="00F52247"/>
    <w:rsid w:val="00F54A66"/>
    <w:rsid w:val="00F579E4"/>
    <w:rsid w:val="00F67945"/>
    <w:rsid w:val="00F74208"/>
    <w:rsid w:val="00F8036A"/>
    <w:rsid w:val="00F866A5"/>
    <w:rsid w:val="00F90412"/>
    <w:rsid w:val="00F914DE"/>
    <w:rsid w:val="00F9159A"/>
    <w:rsid w:val="00F93EB6"/>
    <w:rsid w:val="00F976DF"/>
    <w:rsid w:val="00FA4748"/>
    <w:rsid w:val="00FA4D11"/>
    <w:rsid w:val="00FB02F0"/>
    <w:rsid w:val="00FC3998"/>
    <w:rsid w:val="00FC497F"/>
    <w:rsid w:val="00FD1B9D"/>
    <w:rsid w:val="00FD73CD"/>
    <w:rsid w:val="00FE3628"/>
    <w:rsid w:val="00FF4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HG丸ｺﾞｼｯｸM-PRO" w:eastAsia="HG丸ｺﾞｼｯｸM-PRO"/>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61" w:lineRule="exact"/>
      <w:jc w:val="both"/>
    </w:pPr>
    <w:rPr>
      <w:rFonts w:ascii="Times New Roman" w:hAnsi="Times New Roman"/>
      <w:spacing w:val="14"/>
      <w:sz w:val="21"/>
      <w:szCs w:val="21"/>
    </w:rPr>
  </w:style>
  <w:style w:type="paragraph" w:styleId="a4">
    <w:name w:val="Date"/>
    <w:basedOn w:val="a"/>
    <w:next w:val="a"/>
    <w:rPr>
      <w:rFonts w:ascii="Century" w:eastAsia="ＭＳ 明朝"/>
      <w:sz w:val="21"/>
    </w:rPr>
  </w:style>
  <w:style w:type="paragraph" w:styleId="a5">
    <w:name w:val="Note Heading"/>
    <w:basedOn w:val="a"/>
    <w:next w:val="a"/>
    <w:pPr>
      <w:jc w:val="center"/>
    </w:pPr>
    <w:rPr>
      <w:rFonts w:ascii="Century" w:eastAsia="ＭＳ 明朝"/>
      <w:sz w:val="21"/>
    </w:rPr>
  </w:style>
  <w:style w:type="paragraph" w:styleId="a6">
    <w:name w:val="Closing"/>
    <w:basedOn w:val="a"/>
    <w:pPr>
      <w:jc w:val="right"/>
    </w:pPr>
    <w:rPr>
      <w:rFonts w:ascii="Century" w:eastAsia="ＭＳ 明朝"/>
      <w:sz w:val="21"/>
    </w:rPr>
  </w:style>
  <w:style w:type="paragraph" w:styleId="a7">
    <w:name w:val="Body Text Indent"/>
    <w:basedOn w:val="a"/>
    <w:pPr>
      <w:ind w:leftChars="119" w:left="243" w:firstLine="241"/>
    </w:pPr>
    <w:rPr>
      <w:rFonts w:ascii="ＭＳ 明朝" w:eastAsia="ＭＳ 明朝" w:hAnsi="ＭＳ 明朝"/>
      <w:sz w:val="22"/>
    </w:rPr>
  </w:style>
  <w:style w:type="paragraph" w:styleId="2">
    <w:name w:val="Body Text Indent 2"/>
    <w:basedOn w:val="a"/>
    <w:pPr>
      <w:ind w:left="690" w:hanging="690"/>
    </w:pPr>
    <w:rPr>
      <w:rFonts w:ascii="ＭＳ 明朝" w:eastAsia="ＭＳ 明朝" w:hAnsi="ＭＳ 明朝"/>
    </w:rPr>
  </w:style>
  <w:style w:type="paragraph" w:styleId="3">
    <w:name w:val="Body Text Indent 3"/>
    <w:basedOn w:val="a"/>
    <w:pPr>
      <w:ind w:left="468" w:hanging="468"/>
    </w:pPr>
  </w:style>
  <w:style w:type="paragraph" w:styleId="a8">
    <w:name w:val="header"/>
    <w:basedOn w:val="a"/>
    <w:rsid w:val="00AA37D4"/>
    <w:pPr>
      <w:tabs>
        <w:tab w:val="center" w:pos="4252"/>
        <w:tab w:val="right" w:pos="8504"/>
      </w:tabs>
      <w:snapToGrid w:val="0"/>
    </w:pPr>
  </w:style>
  <w:style w:type="paragraph" w:styleId="a9">
    <w:name w:val="footer"/>
    <w:basedOn w:val="a"/>
    <w:link w:val="aa"/>
    <w:uiPriority w:val="99"/>
    <w:rsid w:val="00AA37D4"/>
    <w:pPr>
      <w:tabs>
        <w:tab w:val="center" w:pos="4252"/>
        <w:tab w:val="right" w:pos="8504"/>
      </w:tabs>
      <w:snapToGrid w:val="0"/>
    </w:pPr>
  </w:style>
  <w:style w:type="paragraph" w:styleId="ab">
    <w:name w:val="Balloon Text"/>
    <w:basedOn w:val="a"/>
    <w:semiHidden/>
    <w:rsid w:val="00AB4CC3"/>
    <w:rPr>
      <w:rFonts w:ascii="Arial" w:eastAsia="ＭＳ ゴシック" w:hAnsi="Arial"/>
      <w:sz w:val="18"/>
      <w:szCs w:val="18"/>
    </w:rPr>
  </w:style>
  <w:style w:type="character" w:styleId="ac">
    <w:name w:val="page number"/>
    <w:basedOn w:val="a0"/>
    <w:rsid w:val="00CD2B07"/>
  </w:style>
  <w:style w:type="paragraph" w:styleId="HTML">
    <w:name w:val="HTML Preformatted"/>
    <w:basedOn w:val="a"/>
    <w:link w:val="HTML0"/>
    <w:uiPriority w:val="99"/>
    <w:unhideWhenUsed/>
    <w:rsid w:val="001F71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link w:val="HTML"/>
    <w:uiPriority w:val="99"/>
    <w:rsid w:val="001F71CC"/>
    <w:rPr>
      <w:rFonts w:ascii="ＭＳ ゴシック" w:eastAsia="ＭＳ ゴシック" w:hAnsi="ＭＳ ゴシック" w:cs="ＭＳ ゴシック"/>
      <w:sz w:val="24"/>
      <w:szCs w:val="24"/>
    </w:rPr>
  </w:style>
  <w:style w:type="character" w:styleId="ad">
    <w:name w:val="Hyperlink"/>
    <w:uiPriority w:val="99"/>
    <w:unhideWhenUsed/>
    <w:rsid w:val="00276D09"/>
    <w:rPr>
      <w:color w:val="0000FF"/>
      <w:u w:val="single"/>
    </w:rPr>
  </w:style>
  <w:style w:type="character" w:styleId="ae">
    <w:name w:val="annotation reference"/>
    <w:rsid w:val="009123DA"/>
    <w:rPr>
      <w:sz w:val="18"/>
      <w:szCs w:val="18"/>
    </w:rPr>
  </w:style>
  <w:style w:type="paragraph" w:styleId="af">
    <w:name w:val="annotation text"/>
    <w:basedOn w:val="a"/>
    <w:link w:val="af0"/>
    <w:rsid w:val="009123DA"/>
    <w:pPr>
      <w:jc w:val="left"/>
    </w:pPr>
  </w:style>
  <w:style w:type="character" w:customStyle="1" w:styleId="af0">
    <w:name w:val="コメント文字列 (文字)"/>
    <w:link w:val="af"/>
    <w:rsid w:val="009123DA"/>
    <w:rPr>
      <w:rFonts w:ascii="HG丸ｺﾞｼｯｸM-PRO" w:eastAsia="HG丸ｺﾞｼｯｸM-PRO"/>
      <w:kern w:val="2"/>
      <w:sz w:val="24"/>
      <w:szCs w:val="24"/>
    </w:rPr>
  </w:style>
  <w:style w:type="paragraph" w:styleId="af1">
    <w:name w:val="annotation subject"/>
    <w:basedOn w:val="af"/>
    <w:next w:val="af"/>
    <w:link w:val="af2"/>
    <w:rsid w:val="009123DA"/>
    <w:rPr>
      <w:b/>
      <w:bCs/>
    </w:rPr>
  </w:style>
  <w:style w:type="character" w:customStyle="1" w:styleId="af2">
    <w:name w:val="コメント内容 (文字)"/>
    <w:link w:val="af1"/>
    <w:rsid w:val="009123DA"/>
    <w:rPr>
      <w:rFonts w:ascii="HG丸ｺﾞｼｯｸM-PRO" w:eastAsia="HG丸ｺﾞｼｯｸM-PRO"/>
      <w:b/>
      <w:bCs/>
      <w:kern w:val="2"/>
      <w:sz w:val="24"/>
      <w:szCs w:val="24"/>
    </w:rPr>
  </w:style>
  <w:style w:type="character" w:customStyle="1" w:styleId="aa">
    <w:name w:val="フッター (文字)"/>
    <w:link w:val="a9"/>
    <w:uiPriority w:val="99"/>
    <w:rsid w:val="00E251E0"/>
    <w:rPr>
      <w:rFonts w:ascii="HG丸ｺﾞｼｯｸM-PRO" w:eastAsia="HG丸ｺﾞｼｯｸM-PRO"/>
      <w:kern w:val="2"/>
      <w:sz w:val="24"/>
      <w:szCs w:val="24"/>
    </w:rPr>
  </w:style>
  <w:style w:type="paragraph" w:styleId="af3">
    <w:name w:val="No Spacing"/>
    <w:uiPriority w:val="1"/>
    <w:qFormat/>
    <w:rsid w:val="002B40FB"/>
    <w:pPr>
      <w:widowControl w:val="0"/>
      <w:jc w:val="both"/>
    </w:pPr>
    <w:rPr>
      <w:rFonts w:ascii="HG丸ｺﾞｼｯｸM-PRO" w:eastAsia="HG丸ｺﾞｼｯｸM-PRO"/>
      <w:kern w:val="2"/>
      <w:sz w:val="24"/>
      <w:szCs w:val="24"/>
    </w:rPr>
  </w:style>
  <w:style w:type="character" w:customStyle="1" w:styleId="st1">
    <w:name w:val="st1"/>
    <w:rsid w:val="00191F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HG丸ｺﾞｼｯｸM-PRO" w:eastAsia="HG丸ｺﾞｼｯｸM-PRO"/>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61" w:lineRule="exact"/>
      <w:jc w:val="both"/>
    </w:pPr>
    <w:rPr>
      <w:rFonts w:ascii="Times New Roman" w:hAnsi="Times New Roman"/>
      <w:spacing w:val="14"/>
      <w:sz w:val="21"/>
      <w:szCs w:val="21"/>
    </w:rPr>
  </w:style>
  <w:style w:type="paragraph" w:styleId="a4">
    <w:name w:val="Date"/>
    <w:basedOn w:val="a"/>
    <w:next w:val="a"/>
    <w:rPr>
      <w:rFonts w:ascii="Century" w:eastAsia="ＭＳ 明朝"/>
      <w:sz w:val="21"/>
    </w:rPr>
  </w:style>
  <w:style w:type="paragraph" w:styleId="a5">
    <w:name w:val="Note Heading"/>
    <w:basedOn w:val="a"/>
    <w:next w:val="a"/>
    <w:pPr>
      <w:jc w:val="center"/>
    </w:pPr>
    <w:rPr>
      <w:rFonts w:ascii="Century" w:eastAsia="ＭＳ 明朝"/>
      <w:sz w:val="21"/>
    </w:rPr>
  </w:style>
  <w:style w:type="paragraph" w:styleId="a6">
    <w:name w:val="Closing"/>
    <w:basedOn w:val="a"/>
    <w:pPr>
      <w:jc w:val="right"/>
    </w:pPr>
    <w:rPr>
      <w:rFonts w:ascii="Century" w:eastAsia="ＭＳ 明朝"/>
      <w:sz w:val="21"/>
    </w:rPr>
  </w:style>
  <w:style w:type="paragraph" w:styleId="a7">
    <w:name w:val="Body Text Indent"/>
    <w:basedOn w:val="a"/>
    <w:pPr>
      <w:ind w:leftChars="119" w:left="243" w:firstLine="241"/>
    </w:pPr>
    <w:rPr>
      <w:rFonts w:ascii="ＭＳ 明朝" w:eastAsia="ＭＳ 明朝" w:hAnsi="ＭＳ 明朝"/>
      <w:sz w:val="22"/>
    </w:rPr>
  </w:style>
  <w:style w:type="paragraph" w:styleId="2">
    <w:name w:val="Body Text Indent 2"/>
    <w:basedOn w:val="a"/>
    <w:pPr>
      <w:ind w:left="690" w:hanging="690"/>
    </w:pPr>
    <w:rPr>
      <w:rFonts w:ascii="ＭＳ 明朝" w:eastAsia="ＭＳ 明朝" w:hAnsi="ＭＳ 明朝"/>
    </w:rPr>
  </w:style>
  <w:style w:type="paragraph" w:styleId="3">
    <w:name w:val="Body Text Indent 3"/>
    <w:basedOn w:val="a"/>
    <w:pPr>
      <w:ind w:left="468" w:hanging="468"/>
    </w:pPr>
  </w:style>
  <w:style w:type="paragraph" w:styleId="a8">
    <w:name w:val="header"/>
    <w:basedOn w:val="a"/>
    <w:rsid w:val="00AA37D4"/>
    <w:pPr>
      <w:tabs>
        <w:tab w:val="center" w:pos="4252"/>
        <w:tab w:val="right" w:pos="8504"/>
      </w:tabs>
      <w:snapToGrid w:val="0"/>
    </w:pPr>
  </w:style>
  <w:style w:type="paragraph" w:styleId="a9">
    <w:name w:val="footer"/>
    <w:basedOn w:val="a"/>
    <w:link w:val="aa"/>
    <w:uiPriority w:val="99"/>
    <w:rsid w:val="00AA37D4"/>
    <w:pPr>
      <w:tabs>
        <w:tab w:val="center" w:pos="4252"/>
        <w:tab w:val="right" w:pos="8504"/>
      </w:tabs>
      <w:snapToGrid w:val="0"/>
    </w:pPr>
  </w:style>
  <w:style w:type="paragraph" w:styleId="ab">
    <w:name w:val="Balloon Text"/>
    <w:basedOn w:val="a"/>
    <w:semiHidden/>
    <w:rsid w:val="00AB4CC3"/>
    <w:rPr>
      <w:rFonts w:ascii="Arial" w:eastAsia="ＭＳ ゴシック" w:hAnsi="Arial"/>
      <w:sz w:val="18"/>
      <w:szCs w:val="18"/>
    </w:rPr>
  </w:style>
  <w:style w:type="character" w:styleId="ac">
    <w:name w:val="page number"/>
    <w:basedOn w:val="a0"/>
    <w:rsid w:val="00CD2B07"/>
  </w:style>
  <w:style w:type="paragraph" w:styleId="HTML">
    <w:name w:val="HTML Preformatted"/>
    <w:basedOn w:val="a"/>
    <w:link w:val="HTML0"/>
    <w:uiPriority w:val="99"/>
    <w:unhideWhenUsed/>
    <w:rsid w:val="001F71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link w:val="HTML"/>
    <w:uiPriority w:val="99"/>
    <w:rsid w:val="001F71CC"/>
    <w:rPr>
      <w:rFonts w:ascii="ＭＳ ゴシック" w:eastAsia="ＭＳ ゴシック" w:hAnsi="ＭＳ ゴシック" w:cs="ＭＳ ゴシック"/>
      <w:sz w:val="24"/>
      <w:szCs w:val="24"/>
    </w:rPr>
  </w:style>
  <w:style w:type="character" w:styleId="ad">
    <w:name w:val="Hyperlink"/>
    <w:uiPriority w:val="99"/>
    <w:unhideWhenUsed/>
    <w:rsid w:val="00276D09"/>
    <w:rPr>
      <w:color w:val="0000FF"/>
      <w:u w:val="single"/>
    </w:rPr>
  </w:style>
  <w:style w:type="character" w:styleId="ae">
    <w:name w:val="annotation reference"/>
    <w:rsid w:val="009123DA"/>
    <w:rPr>
      <w:sz w:val="18"/>
      <w:szCs w:val="18"/>
    </w:rPr>
  </w:style>
  <w:style w:type="paragraph" w:styleId="af">
    <w:name w:val="annotation text"/>
    <w:basedOn w:val="a"/>
    <w:link w:val="af0"/>
    <w:rsid w:val="009123DA"/>
    <w:pPr>
      <w:jc w:val="left"/>
    </w:pPr>
  </w:style>
  <w:style w:type="character" w:customStyle="1" w:styleId="af0">
    <w:name w:val="コメント文字列 (文字)"/>
    <w:link w:val="af"/>
    <w:rsid w:val="009123DA"/>
    <w:rPr>
      <w:rFonts w:ascii="HG丸ｺﾞｼｯｸM-PRO" w:eastAsia="HG丸ｺﾞｼｯｸM-PRO"/>
      <w:kern w:val="2"/>
      <w:sz w:val="24"/>
      <w:szCs w:val="24"/>
    </w:rPr>
  </w:style>
  <w:style w:type="paragraph" w:styleId="af1">
    <w:name w:val="annotation subject"/>
    <w:basedOn w:val="af"/>
    <w:next w:val="af"/>
    <w:link w:val="af2"/>
    <w:rsid w:val="009123DA"/>
    <w:rPr>
      <w:b/>
      <w:bCs/>
    </w:rPr>
  </w:style>
  <w:style w:type="character" w:customStyle="1" w:styleId="af2">
    <w:name w:val="コメント内容 (文字)"/>
    <w:link w:val="af1"/>
    <w:rsid w:val="009123DA"/>
    <w:rPr>
      <w:rFonts w:ascii="HG丸ｺﾞｼｯｸM-PRO" w:eastAsia="HG丸ｺﾞｼｯｸM-PRO"/>
      <w:b/>
      <w:bCs/>
      <w:kern w:val="2"/>
      <w:sz w:val="24"/>
      <w:szCs w:val="24"/>
    </w:rPr>
  </w:style>
  <w:style w:type="character" w:customStyle="1" w:styleId="aa">
    <w:name w:val="フッター (文字)"/>
    <w:link w:val="a9"/>
    <w:uiPriority w:val="99"/>
    <w:rsid w:val="00E251E0"/>
    <w:rPr>
      <w:rFonts w:ascii="HG丸ｺﾞｼｯｸM-PRO" w:eastAsia="HG丸ｺﾞｼｯｸM-PRO"/>
      <w:kern w:val="2"/>
      <w:sz w:val="24"/>
      <w:szCs w:val="24"/>
    </w:rPr>
  </w:style>
  <w:style w:type="paragraph" w:styleId="af3">
    <w:name w:val="No Spacing"/>
    <w:uiPriority w:val="1"/>
    <w:qFormat/>
    <w:rsid w:val="002B40FB"/>
    <w:pPr>
      <w:widowControl w:val="0"/>
      <w:jc w:val="both"/>
    </w:pPr>
    <w:rPr>
      <w:rFonts w:ascii="HG丸ｺﾞｼｯｸM-PRO" w:eastAsia="HG丸ｺﾞｼｯｸM-PRO"/>
      <w:kern w:val="2"/>
      <w:sz w:val="24"/>
      <w:szCs w:val="24"/>
    </w:rPr>
  </w:style>
  <w:style w:type="character" w:customStyle="1" w:styleId="st1">
    <w:name w:val="st1"/>
    <w:rsid w:val="00191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6675">
      <w:bodyDiv w:val="1"/>
      <w:marLeft w:val="0"/>
      <w:marRight w:val="0"/>
      <w:marTop w:val="0"/>
      <w:marBottom w:val="0"/>
      <w:divBdr>
        <w:top w:val="none" w:sz="0" w:space="0" w:color="auto"/>
        <w:left w:val="none" w:sz="0" w:space="0" w:color="auto"/>
        <w:bottom w:val="none" w:sz="0" w:space="0" w:color="auto"/>
        <w:right w:val="none" w:sz="0" w:space="0" w:color="auto"/>
      </w:divBdr>
    </w:div>
    <w:div w:id="234434764">
      <w:bodyDiv w:val="1"/>
      <w:marLeft w:val="0"/>
      <w:marRight w:val="0"/>
      <w:marTop w:val="0"/>
      <w:marBottom w:val="0"/>
      <w:divBdr>
        <w:top w:val="none" w:sz="0" w:space="0" w:color="auto"/>
        <w:left w:val="none" w:sz="0" w:space="0" w:color="auto"/>
        <w:bottom w:val="none" w:sz="0" w:space="0" w:color="auto"/>
        <w:right w:val="none" w:sz="0" w:space="0" w:color="auto"/>
      </w:divBdr>
    </w:div>
    <w:div w:id="896623316">
      <w:bodyDiv w:val="1"/>
      <w:marLeft w:val="0"/>
      <w:marRight w:val="0"/>
      <w:marTop w:val="0"/>
      <w:marBottom w:val="0"/>
      <w:divBdr>
        <w:top w:val="none" w:sz="0" w:space="0" w:color="auto"/>
        <w:left w:val="none" w:sz="0" w:space="0" w:color="auto"/>
        <w:bottom w:val="none" w:sz="0" w:space="0" w:color="auto"/>
        <w:right w:val="none" w:sz="0" w:space="0" w:color="auto"/>
      </w:divBdr>
    </w:div>
    <w:div w:id="979383782">
      <w:bodyDiv w:val="1"/>
      <w:marLeft w:val="0"/>
      <w:marRight w:val="0"/>
      <w:marTop w:val="0"/>
      <w:marBottom w:val="0"/>
      <w:divBdr>
        <w:top w:val="none" w:sz="0" w:space="0" w:color="auto"/>
        <w:left w:val="none" w:sz="0" w:space="0" w:color="auto"/>
        <w:bottom w:val="none" w:sz="0" w:space="0" w:color="auto"/>
        <w:right w:val="none" w:sz="0" w:space="0" w:color="auto"/>
      </w:divBdr>
    </w:div>
    <w:div w:id="1074202166">
      <w:bodyDiv w:val="1"/>
      <w:marLeft w:val="0"/>
      <w:marRight w:val="0"/>
      <w:marTop w:val="0"/>
      <w:marBottom w:val="0"/>
      <w:divBdr>
        <w:top w:val="none" w:sz="0" w:space="0" w:color="auto"/>
        <w:left w:val="none" w:sz="0" w:space="0" w:color="auto"/>
        <w:bottom w:val="none" w:sz="0" w:space="0" w:color="auto"/>
        <w:right w:val="none" w:sz="0" w:space="0" w:color="auto"/>
      </w:divBdr>
    </w:div>
    <w:div w:id="1378120583">
      <w:bodyDiv w:val="1"/>
      <w:marLeft w:val="0"/>
      <w:marRight w:val="0"/>
      <w:marTop w:val="0"/>
      <w:marBottom w:val="0"/>
      <w:divBdr>
        <w:top w:val="none" w:sz="0" w:space="0" w:color="auto"/>
        <w:left w:val="none" w:sz="0" w:space="0" w:color="auto"/>
        <w:bottom w:val="none" w:sz="0" w:space="0" w:color="auto"/>
        <w:right w:val="none" w:sz="0" w:space="0" w:color="auto"/>
      </w:divBdr>
    </w:div>
    <w:div w:id="202073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ECF9C-69B7-45BF-B0B4-B7E345DC1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288</Words>
  <Characters>1644</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法医学問題「想定問答」（記者会見後：平成１５年　　月　　日）</vt:lpstr>
      <vt:lpstr>法医学問題「想定問答」（記者会見後：平成１５年　　月　　日）</vt:lpstr>
    </vt:vector>
  </TitlesOfParts>
  <Company>金沢大学</Company>
  <LinksUpToDate>false</LinksUpToDate>
  <CharactersWithSpaces>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法医学問題「想定問答」（記者会見後：平成１５年　　月　　日）</dc:title>
  <dc:creator>総務部人事課</dc:creator>
  <cp:lastModifiedBy>kida</cp:lastModifiedBy>
  <cp:revision>2</cp:revision>
  <cp:lastPrinted>2013-10-25T07:23:00Z</cp:lastPrinted>
  <dcterms:created xsi:type="dcterms:W3CDTF">2014-05-12T01:17:00Z</dcterms:created>
  <dcterms:modified xsi:type="dcterms:W3CDTF">2014-05-12T01:17:00Z</dcterms:modified>
</cp:coreProperties>
</file>